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30B" w:rsidRDefault="00273E1E" w:rsidP="00F7530B">
      <w:pPr>
        <w:tabs>
          <w:tab w:val="left" w:pos="0"/>
          <w:tab w:val="left" w:pos="360"/>
          <w:tab w:val="left" w:pos="5760"/>
          <w:tab w:val="left" w:pos="6030"/>
        </w:tabs>
        <w:spacing w:after="0" w:line="240" w:lineRule="atLeast"/>
        <w:rPr>
          <w:rFonts w:asciiTheme="majorBidi" w:hAnsiTheme="majorBidi" w:cs="Times New Roman"/>
          <w:b/>
          <w:bCs/>
          <w:color w:val="000000" w:themeColor="text1"/>
          <w:sz w:val="24"/>
          <w:szCs w:val="24"/>
        </w:rPr>
      </w:pPr>
      <w:r>
        <w:rPr>
          <w:rFonts w:ascii="Arial Rounded MT Bold" w:eastAsia="Times New Roman" w:hAnsi="Arial Rounded MT Bold" w:cs="Aharoni"/>
          <w:b/>
          <w:bCs/>
          <w:noProof/>
          <w:color w:val="FF0000"/>
          <w:sz w:val="32"/>
          <w:szCs w:val="32"/>
        </w:rPr>
        <w:object w:dxaOrig="1440" w:dyaOrig="1440">
          <v:shape id="_x0000_s1027" type="#_x0000_t75" style="position:absolute;margin-left:252.75pt;margin-top:3.75pt;width:81.75pt;height:85.35pt;z-index:251659264;visibility:visible;mso-wrap-edited:f;mso-position-horizontal-relative:page" o:allowincell="f">
            <v:imagedata r:id="rId8" o:title=""/>
            <w10:wrap type="square" anchorx="page"/>
          </v:shape>
          <o:OLEObject Type="Embed" ProgID="Word.Picture.8" ShapeID="_x0000_s1027" DrawAspect="Content" ObjectID="_1617604556" r:id="rId9"/>
        </w:object>
      </w:r>
      <w:r w:rsidR="00F7530B">
        <w:rPr>
          <w:rFonts w:asciiTheme="majorBidi" w:hAnsiTheme="majorBidi" w:cs="Times New Roman"/>
          <w:b/>
          <w:bCs/>
          <w:color w:val="000000" w:themeColor="text1"/>
          <w:sz w:val="24"/>
          <w:szCs w:val="24"/>
        </w:rPr>
        <w:t>Al Balqa Applied University</w:t>
      </w:r>
    </w:p>
    <w:p w:rsidR="00F7530B" w:rsidRPr="000D55A2" w:rsidRDefault="00F7530B" w:rsidP="00F7530B">
      <w:pPr>
        <w:tabs>
          <w:tab w:val="left" w:pos="0"/>
          <w:tab w:val="left" w:pos="360"/>
          <w:tab w:val="left" w:pos="5760"/>
          <w:tab w:val="left" w:pos="6030"/>
        </w:tabs>
        <w:spacing w:after="0" w:line="240" w:lineRule="atLeast"/>
        <w:rPr>
          <w:rFonts w:asciiTheme="majorBidi" w:hAnsiTheme="majorBidi" w:cs="Times New Roman"/>
          <w:b/>
          <w:bCs/>
          <w:color w:val="000000" w:themeColor="text1"/>
          <w:sz w:val="24"/>
          <w:szCs w:val="24"/>
        </w:rPr>
      </w:pPr>
      <w:r>
        <w:rPr>
          <w:rFonts w:asciiTheme="majorBidi" w:hAnsiTheme="majorBidi" w:cs="Times New Roman"/>
          <w:b/>
          <w:bCs/>
          <w:color w:val="000000" w:themeColor="text1"/>
          <w:sz w:val="24"/>
          <w:szCs w:val="24"/>
        </w:rPr>
        <w:t>College of Medicine</w:t>
      </w:r>
    </w:p>
    <w:p w:rsidR="00F7530B" w:rsidRDefault="00F7530B" w:rsidP="00F7530B">
      <w:pPr>
        <w:tabs>
          <w:tab w:val="left" w:pos="270"/>
          <w:tab w:val="left" w:pos="8190"/>
        </w:tabs>
        <w:spacing w:after="0" w:line="360" w:lineRule="auto"/>
        <w:jc w:val="center"/>
        <w:rPr>
          <w:rFonts w:ascii="Arial Rounded MT Bold" w:eastAsia="Times New Roman" w:hAnsi="Arial Rounded MT Bold" w:cs="Aharoni"/>
          <w:b/>
          <w:bCs/>
          <w:color w:val="FF0000"/>
          <w:sz w:val="32"/>
          <w:szCs w:val="32"/>
        </w:rPr>
      </w:pPr>
    </w:p>
    <w:p w:rsidR="00F7530B" w:rsidRDefault="00F7530B" w:rsidP="00F7530B">
      <w:pPr>
        <w:jc w:val="center"/>
        <w:rPr>
          <w:rFonts w:ascii="Berlin Sans FB Demi" w:hAnsi="Berlin Sans FB Demi"/>
          <w:color w:val="FF0000"/>
          <w:sz w:val="36"/>
          <w:szCs w:val="36"/>
        </w:rPr>
      </w:pPr>
    </w:p>
    <w:p w:rsidR="00F7530B" w:rsidRDefault="00F7530B" w:rsidP="00F7530B">
      <w:pPr>
        <w:pStyle w:val="IntenseQuote"/>
        <w:spacing w:before="0" w:after="0" w:line="240" w:lineRule="atLeast"/>
        <w:ind w:left="0" w:right="0"/>
        <w:rPr>
          <w:rStyle w:val="SubtleEmphasis"/>
          <w:rFonts w:ascii="Elephant" w:hAnsi="Elephant"/>
          <w:color w:val="FF0000"/>
          <w:sz w:val="32"/>
          <w:szCs w:val="32"/>
        </w:rPr>
      </w:pPr>
    </w:p>
    <w:p w:rsidR="00F7530B" w:rsidRPr="00E6455B" w:rsidRDefault="00F7530B" w:rsidP="00F7530B">
      <w:pPr>
        <w:pStyle w:val="IntenseQuote"/>
        <w:spacing w:before="0" w:after="0" w:line="240" w:lineRule="atLeast"/>
        <w:ind w:left="0" w:right="0"/>
        <w:jc w:val="center"/>
        <w:rPr>
          <w:rStyle w:val="SubtleEmphasis"/>
          <w:rFonts w:ascii="Elephant" w:hAnsi="Elephant"/>
          <w:color w:val="FF0000"/>
          <w:sz w:val="32"/>
          <w:szCs w:val="32"/>
        </w:rPr>
      </w:pPr>
      <w:r w:rsidRPr="00E6455B">
        <w:rPr>
          <w:rStyle w:val="SubtleEmphasis"/>
          <w:rFonts w:ascii="Elephant" w:hAnsi="Elephant"/>
          <w:color w:val="FF0000"/>
          <w:sz w:val="32"/>
          <w:szCs w:val="32"/>
        </w:rPr>
        <w:t xml:space="preserve">Lecture </w:t>
      </w:r>
      <w:r>
        <w:rPr>
          <w:rStyle w:val="SubtleEmphasis"/>
          <w:rFonts w:ascii="Elephant" w:hAnsi="Elephant"/>
          <w:color w:val="FF0000"/>
          <w:sz w:val="32"/>
          <w:szCs w:val="32"/>
        </w:rPr>
        <w:t>5</w:t>
      </w:r>
    </w:p>
    <w:p w:rsidR="00F7530B" w:rsidRPr="00357781" w:rsidRDefault="00F7530B" w:rsidP="00357781">
      <w:pPr>
        <w:pStyle w:val="IntenseQuote"/>
        <w:spacing w:before="0" w:after="0" w:line="240" w:lineRule="atLeast"/>
        <w:ind w:left="0" w:right="0"/>
        <w:jc w:val="center"/>
        <w:rPr>
          <w:rStyle w:val="SubtleEmphasis"/>
          <w:rFonts w:ascii="Elephant" w:hAnsi="Elephant"/>
          <w:b w:val="0"/>
          <w:bCs w:val="0"/>
          <w:color w:val="FF0000"/>
          <w:sz w:val="28"/>
          <w:szCs w:val="28"/>
        </w:rPr>
      </w:pPr>
      <w:r w:rsidRPr="00357781">
        <w:rPr>
          <w:rStyle w:val="SubtleEmphasis"/>
          <w:rFonts w:ascii="Elephant" w:hAnsi="Elephant"/>
          <w:b w:val="0"/>
          <w:bCs w:val="0"/>
          <w:color w:val="FF0000"/>
          <w:sz w:val="28"/>
          <w:szCs w:val="28"/>
        </w:rPr>
        <w:t>Ancylostoma duodenale</w:t>
      </w:r>
      <w:r w:rsidR="00357781" w:rsidRPr="00357781">
        <w:rPr>
          <w:rStyle w:val="SubtleEmphasis"/>
          <w:rFonts w:ascii="Elephant" w:hAnsi="Elephant"/>
          <w:b w:val="0"/>
          <w:bCs w:val="0"/>
          <w:color w:val="FF0000"/>
          <w:sz w:val="28"/>
          <w:szCs w:val="28"/>
        </w:rPr>
        <w:t xml:space="preserve">, Fasciola hepatica, </w:t>
      </w:r>
    </w:p>
    <w:p w:rsidR="00F7530B" w:rsidRDefault="00F7530B" w:rsidP="00F7530B">
      <w:pPr>
        <w:tabs>
          <w:tab w:val="left" w:pos="270"/>
          <w:tab w:val="left" w:pos="8190"/>
        </w:tabs>
        <w:spacing w:after="0" w:line="360" w:lineRule="auto"/>
        <w:jc w:val="right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</w:pPr>
    </w:p>
    <w:p w:rsidR="00F7530B" w:rsidRPr="00D74230" w:rsidRDefault="00F7530B" w:rsidP="00F7530B">
      <w:pPr>
        <w:tabs>
          <w:tab w:val="left" w:pos="270"/>
          <w:tab w:val="left" w:pos="8190"/>
        </w:tabs>
        <w:spacing w:after="0" w:line="360" w:lineRule="auto"/>
        <w:jc w:val="right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</w:pPr>
      <w:r w:rsidRPr="00D74230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>Dr. Hala Al Daghistani</w:t>
      </w:r>
    </w:p>
    <w:p w:rsidR="00F7530B" w:rsidRPr="004C1E46" w:rsidRDefault="004C1E46" w:rsidP="00F7530B">
      <w:pPr>
        <w:ind w:left="360"/>
        <w:jc w:val="both"/>
        <w:rPr>
          <w:rFonts w:ascii="Elephant" w:hAnsi="Elephant" w:cstheme="majorBidi"/>
          <w:color w:val="FF0000"/>
          <w:sz w:val="28"/>
          <w:szCs w:val="28"/>
        </w:rPr>
      </w:pPr>
      <w:r w:rsidRPr="004C1E46">
        <w:rPr>
          <w:rFonts w:ascii="Elephant" w:hAnsi="Elephant" w:cstheme="majorBidi"/>
          <w:color w:val="FF0000"/>
          <w:sz w:val="28"/>
          <w:szCs w:val="28"/>
        </w:rPr>
        <w:t>Ancylostoma duodenale (human hookworm)</w:t>
      </w:r>
    </w:p>
    <w:p w:rsidR="00711190" w:rsidRPr="00F7530B" w:rsidRDefault="00820B41" w:rsidP="00F7530B">
      <w:pPr>
        <w:ind w:left="360"/>
        <w:jc w:val="both"/>
        <w:rPr>
          <w:rFonts w:asciiTheme="majorBidi" w:hAnsiTheme="majorBidi" w:cstheme="majorBidi"/>
          <w:sz w:val="28"/>
          <w:szCs w:val="28"/>
        </w:rPr>
      </w:pPr>
      <w:r w:rsidRPr="00F7530B">
        <w:rPr>
          <w:rFonts w:asciiTheme="majorBidi" w:hAnsiTheme="majorBidi" w:cstheme="majorBidi"/>
          <w:sz w:val="28"/>
          <w:szCs w:val="28"/>
        </w:rPr>
        <w:t>Female hookworms are approximately 10 mm in length; males</w:t>
      </w:r>
      <w:r w:rsidR="00A074CC">
        <w:rPr>
          <w:rFonts w:asciiTheme="majorBidi" w:hAnsiTheme="majorBidi" w:cstheme="majorBidi"/>
          <w:sz w:val="28"/>
          <w:szCs w:val="28"/>
        </w:rPr>
        <w:t xml:space="preserve"> </w:t>
      </w:r>
      <w:r w:rsidRPr="00F7530B">
        <w:rPr>
          <w:rFonts w:asciiTheme="majorBidi" w:hAnsiTheme="majorBidi" w:cstheme="majorBidi"/>
          <w:sz w:val="28"/>
          <w:szCs w:val="28"/>
        </w:rPr>
        <w:t>are slightly smaller and have a taxonomically characteristic</w:t>
      </w:r>
      <w:r w:rsidR="00A074CC">
        <w:rPr>
          <w:rFonts w:asciiTheme="majorBidi" w:hAnsiTheme="majorBidi" w:cstheme="majorBidi"/>
          <w:sz w:val="28"/>
          <w:szCs w:val="28"/>
        </w:rPr>
        <w:t xml:space="preserve"> </w:t>
      </w:r>
      <w:r w:rsidRPr="00F7530B">
        <w:rPr>
          <w:rFonts w:asciiTheme="majorBidi" w:hAnsiTheme="majorBidi" w:cstheme="majorBidi"/>
          <w:sz w:val="28"/>
          <w:szCs w:val="28"/>
        </w:rPr>
        <w:t>copulatory bursa (</w:t>
      </w:r>
      <w:r w:rsidRPr="00F7530B">
        <w:rPr>
          <w:rFonts w:asciiTheme="majorBidi" w:hAnsiTheme="majorBidi" w:cstheme="majorBidi"/>
          <w:b/>
          <w:bCs/>
          <w:color w:val="FF0000"/>
          <w:sz w:val="28"/>
          <w:szCs w:val="28"/>
        </w:rPr>
        <w:t>broadened posterior end</w:t>
      </w:r>
      <w:r w:rsidRPr="00F7530B">
        <w:rPr>
          <w:rFonts w:asciiTheme="majorBidi" w:hAnsiTheme="majorBidi" w:cstheme="majorBidi"/>
          <w:sz w:val="28"/>
          <w:szCs w:val="28"/>
        </w:rPr>
        <w:t xml:space="preserve">), which is usedto mate with females. </w:t>
      </w:r>
    </w:p>
    <w:p w:rsidR="00711190" w:rsidRPr="004C1E46" w:rsidRDefault="00711190" w:rsidP="00711190">
      <w:pPr>
        <w:jc w:val="both"/>
        <w:rPr>
          <w:rFonts w:asciiTheme="majorBidi" w:hAnsiTheme="majorBidi" w:cstheme="majorBidi"/>
          <w:sz w:val="16"/>
          <w:szCs w:val="16"/>
        </w:rPr>
      </w:pPr>
    </w:p>
    <w:p w:rsidR="00711190" w:rsidRDefault="00711190" w:rsidP="004C1E46">
      <w:pPr>
        <w:ind w:right="-180" w:firstLine="18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FFFFFF"/>
        </w:rPr>
        <w:drawing>
          <wp:inline distT="0" distB="0" distL="0" distR="0">
            <wp:extent cx="3609975" cy="3457575"/>
            <wp:effectExtent l="38100" t="38100" r="28575" b="28575"/>
            <wp:docPr id="1" name="Picture 1" descr="Image result for Ancylostoma duodenal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cylostoma duodenal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457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E9A"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1914525" cy="3457575"/>
            <wp:effectExtent l="38100" t="38100" r="28575" b="28575"/>
            <wp:docPr id="3" name="Picture 2" descr="Image result for ‫ancylostoma ماهي‬‎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‫ancylostoma ماهي‬‎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457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4CC" w:rsidRDefault="00820B41" w:rsidP="00A074CC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5A0776">
        <w:rPr>
          <w:rFonts w:asciiTheme="majorBidi" w:hAnsiTheme="majorBidi" w:cstheme="majorBidi"/>
          <w:sz w:val="28"/>
          <w:szCs w:val="28"/>
        </w:rPr>
        <w:t>Females can release more than 10,000</w:t>
      </w:r>
      <w:r w:rsidR="00A074CC">
        <w:rPr>
          <w:rFonts w:asciiTheme="majorBidi" w:hAnsiTheme="majorBidi" w:cstheme="majorBidi"/>
          <w:sz w:val="28"/>
          <w:szCs w:val="28"/>
        </w:rPr>
        <w:t xml:space="preserve"> </w:t>
      </w:r>
      <w:r w:rsidRPr="005A0776">
        <w:rPr>
          <w:rFonts w:asciiTheme="majorBidi" w:hAnsiTheme="majorBidi" w:cstheme="majorBidi"/>
          <w:sz w:val="28"/>
          <w:szCs w:val="28"/>
        </w:rPr>
        <w:t xml:space="preserve">eggs per day into the feces, where </w:t>
      </w:r>
    </w:p>
    <w:p w:rsidR="00A074CC" w:rsidRDefault="00A074CC" w:rsidP="00A074CC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</w:p>
    <w:p w:rsidR="00A074CC" w:rsidRDefault="00A074CC" w:rsidP="00A074CC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</w:p>
    <w:p w:rsidR="005A0776" w:rsidRPr="005A0776" w:rsidRDefault="00820B41" w:rsidP="00A074CC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5A0776">
        <w:rPr>
          <w:rFonts w:asciiTheme="majorBidi" w:hAnsiTheme="majorBidi" w:cstheme="majorBidi"/>
          <w:sz w:val="28"/>
          <w:szCs w:val="28"/>
        </w:rPr>
        <w:t>larva</w:t>
      </w:r>
      <w:r w:rsidR="004C1E46">
        <w:rPr>
          <w:rFonts w:asciiTheme="majorBidi" w:hAnsiTheme="majorBidi" w:cstheme="majorBidi"/>
          <w:sz w:val="28"/>
          <w:szCs w:val="28"/>
        </w:rPr>
        <w:t>e</w:t>
      </w:r>
      <w:r w:rsidRPr="005A0776">
        <w:rPr>
          <w:rFonts w:asciiTheme="majorBidi" w:hAnsiTheme="majorBidi" w:cstheme="majorBidi"/>
          <w:sz w:val="28"/>
          <w:szCs w:val="28"/>
        </w:rPr>
        <w:t xml:space="preserve"> hatches from theegg within a day or two</w:t>
      </w:r>
      <w:r w:rsidR="005C233F">
        <w:rPr>
          <w:rFonts w:asciiTheme="majorBidi" w:hAnsiTheme="majorBidi" w:cstheme="majorBidi"/>
          <w:sz w:val="28"/>
          <w:szCs w:val="28"/>
        </w:rPr>
        <w:t xml:space="preserve"> days</w:t>
      </w:r>
      <w:r w:rsidRPr="005A0776">
        <w:rPr>
          <w:rFonts w:asciiTheme="majorBidi" w:hAnsiTheme="majorBidi" w:cstheme="majorBidi"/>
          <w:sz w:val="28"/>
          <w:szCs w:val="28"/>
        </w:rPr>
        <w:t xml:space="preserve">. </w:t>
      </w:r>
    </w:p>
    <w:p w:rsidR="00086B04" w:rsidRDefault="00820B41" w:rsidP="00711190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086B04">
        <w:rPr>
          <w:rFonts w:asciiTheme="majorBidi" w:hAnsiTheme="majorBidi" w:cstheme="majorBidi"/>
          <w:sz w:val="28"/>
          <w:szCs w:val="28"/>
        </w:rPr>
        <w:t>Larvae can survivein moist soil for several weeks</w:t>
      </w:r>
    </w:p>
    <w:p w:rsidR="00820B41" w:rsidRPr="00DC4C55" w:rsidRDefault="00820B41" w:rsidP="00561C22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DC4C55">
        <w:rPr>
          <w:rFonts w:asciiTheme="majorBidi" w:hAnsiTheme="majorBidi" w:cstheme="majorBidi"/>
          <w:sz w:val="28"/>
          <w:szCs w:val="28"/>
        </w:rPr>
        <w:t>These larvae penetrate host skin</w:t>
      </w:r>
      <w:r w:rsidR="00561C22" w:rsidRPr="00DC4C55">
        <w:rPr>
          <w:rFonts w:asciiTheme="majorBidi" w:hAnsiTheme="majorBidi" w:cstheme="majorBidi"/>
          <w:sz w:val="28"/>
          <w:szCs w:val="28"/>
        </w:rPr>
        <w:t xml:space="preserve">, </w:t>
      </w:r>
      <w:r w:rsidRPr="00DC4C55">
        <w:rPr>
          <w:rFonts w:asciiTheme="majorBidi" w:hAnsiTheme="majorBidi" w:cstheme="majorBidi"/>
          <w:sz w:val="28"/>
          <w:szCs w:val="28"/>
        </w:rPr>
        <w:t xml:space="preserve">migrate throughout the host and endup in the small intestine </w:t>
      </w:r>
      <w:r w:rsidR="00DC4C55" w:rsidRPr="00DC4C55">
        <w:rPr>
          <w:rFonts w:asciiTheme="majorBidi" w:hAnsiTheme="majorBidi" w:cstheme="majorBidi"/>
          <w:sz w:val="28"/>
          <w:szCs w:val="28"/>
        </w:rPr>
        <w:t xml:space="preserve">( like Ascaris) </w:t>
      </w:r>
      <w:r w:rsidRPr="00DC4C55">
        <w:rPr>
          <w:rFonts w:asciiTheme="majorBidi" w:hAnsiTheme="majorBidi" w:cstheme="majorBidi"/>
          <w:sz w:val="28"/>
          <w:szCs w:val="28"/>
        </w:rPr>
        <w:t>where they mature into adult worms.</w:t>
      </w:r>
    </w:p>
    <w:p w:rsidR="00820B41" w:rsidRPr="005A0776" w:rsidRDefault="00820B41" w:rsidP="00711190">
      <w:pPr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5A0776">
        <w:rPr>
          <w:rFonts w:asciiTheme="majorBidi" w:hAnsiTheme="majorBidi" w:cstheme="majorBidi"/>
          <w:b/>
          <w:bCs/>
          <w:color w:val="FF0000"/>
          <w:sz w:val="32"/>
          <w:szCs w:val="32"/>
        </w:rPr>
        <w:t>Pathology and Pathogenesis</w:t>
      </w:r>
    </w:p>
    <w:p w:rsidR="009F208D" w:rsidRDefault="00820B41" w:rsidP="009F208D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8"/>
          <w:szCs w:val="28"/>
        </w:rPr>
      </w:pPr>
      <w:r w:rsidRPr="009F208D">
        <w:rPr>
          <w:rFonts w:asciiTheme="majorBidi" w:hAnsiTheme="majorBidi" w:cstheme="majorBidi"/>
          <w:sz w:val="28"/>
          <w:szCs w:val="28"/>
        </w:rPr>
        <w:t>In the intestine, adult worms attach to intestinal villi with</w:t>
      </w:r>
      <w:r w:rsidR="0025532B">
        <w:rPr>
          <w:rFonts w:asciiTheme="majorBidi" w:hAnsiTheme="majorBidi" w:cstheme="majorBidi"/>
          <w:sz w:val="28"/>
          <w:szCs w:val="28"/>
        </w:rPr>
        <w:t xml:space="preserve"> </w:t>
      </w:r>
      <w:r w:rsidRPr="009F208D">
        <w:rPr>
          <w:rFonts w:asciiTheme="majorBidi" w:hAnsiTheme="majorBidi" w:cstheme="majorBidi"/>
          <w:sz w:val="28"/>
          <w:szCs w:val="28"/>
        </w:rPr>
        <w:t xml:space="preserve">their buccal teeth  and feed on blood and tissue. </w:t>
      </w:r>
    </w:p>
    <w:p w:rsidR="009F208D" w:rsidRPr="009F208D" w:rsidRDefault="00820B41" w:rsidP="00711190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F208D">
        <w:rPr>
          <w:rFonts w:asciiTheme="majorBidi" w:hAnsiTheme="majorBidi" w:cstheme="majorBidi"/>
          <w:sz w:val="28"/>
          <w:szCs w:val="28"/>
        </w:rPr>
        <w:t>Afew hundred worms in the intestine can cause hookworm</w:t>
      </w:r>
      <w:r w:rsidR="0025532B">
        <w:rPr>
          <w:rFonts w:asciiTheme="majorBidi" w:hAnsiTheme="majorBidi" w:cstheme="majorBidi"/>
          <w:sz w:val="28"/>
          <w:szCs w:val="28"/>
        </w:rPr>
        <w:t xml:space="preserve"> </w:t>
      </w:r>
      <w:r w:rsidRPr="009F208D">
        <w:rPr>
          <w:rFonts w:asciiTheme="majorBidi" w:hAnsiTheme="majorBidi" w:cstheme="majorBidi"/>
          <w:sz w:val="28"/>
          <w:szCs w:val="28"/>
        </w:rPr>
        <w:t xml:space="preserve">disease, which is characterized by </w:t>
      </w:r>
      <w:r w:rsidRPr="009F208D">
        <w:rPr>
          <w:rFonts w:asciiTheme="majorBidi" w:hAnsiTheme="majorBidi" w:cstheme="majorBidi"/>
          <w:b/>
          <w:bCs/>
          <w:sz w:val="28"/>
          <w:szCs w:val="28"/>
        </w:rPr>
        <w:t>severe anemia and iron</w:t>
      </w:r>
      <w:r w:rsidR="0025532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F208D">
        <w:rPr>
          <w:rFonts w:asciiTheme="majorBidi" w:hAnsiTheme="majorBidi" w:cstheme="majorBidi"/>
          <w:b/>
          <w:bCs/>
          <w:sz w:val="28"/>
          <w:szCs w:val="28"/>
        </w:rPr>
        <w:t xml:space="preserve">deficiency. </w:t>
      </w:r>
    </w:p>
    <w:p w:rsidR="009F208D" w:rsidRDefault="00820B41" w:rsidP="009F208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DC4C55">
        <w:rPr>
          <w:rFonts w:asciiTheme="majorBidi" w:hAnsiTheme="majorBidi" w:cstheme="majorBidi"/>
          <w:sz w:val="28"/>
          <w:szCs w:val="28"/>
        </w:rPr>
        <w:t xml:space="preserve">Intestinal symptoms also include </w:t>
      </w:r>
      <w:r w:rsidRPr="00DC4C55">
        <w:rPr>
          <w:rFonts w:asciiTheme="majorBidi" w:hAnsiTheme="majorBidi" w:cstheme="majorBidi"/>
          <w:b/>
          <w:bCs/>
          <w:sz w:val="28"/>
          <w:szCs w:val="28"/>
        </w:rPr>
        <w:t>abdominal discomfort</w:t>
      </w:r>
      <w:r w:rsidR="0025532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DC4C55">
        <w:rPr>
          <w:rFonts w:asciiTheme="majorBidi" w:hAnsiTheme="majorBidi" w:cstheme="majorBidi"/>
          <w:b/>
          <w:bCs/>
          <w:sz w:val="28"/>
          <w:szCs w:val="28"/>
        </w:rPr>
        <w:t>and diarrhea</w:t>
      </w:r>
      <w:r w:rsidRPr="00DC4C55">
        <w:rPr>
          <w:rFonts w:asciiTheme="majorBidi" w:hAnsiTheme="majorBidi" w:cstheme="majorBidi"/>
          <w:sz w:val="28"/>
          <w:szCs w:val="28"/>
        </w:rPr>
        <w:t>. The initial skin infection by the larvae</w:t>
      </w:r>
      <w:r w:rsidR="0025532B">
        <w:rPr>
          <w:rFonts w:asciiTheme="majorBidi" w:hAnsiTheme="majorBidi" w:cstheme="majorBidi"/>
          <w:sz w:val="28"/>
          <w:szCs w:val="28"/>
        </w:rPr>
        <w:t xml:space="preserve"> </w:t>
      </w:r>
      <w:r w:rsidRPr="00DC4C55">
        <w:rPr>
          <w:rFonts w:asciiTheme="majorBidi" w:hAnsiTheme="majorBidi" w:cstheme="majorBidi"/>
          <w:sz w:val="28"/>
          <w:szCs w:val="28"/>
        </w:rPr>
        <w:t xml:space="preserve">causes a condition known as </w:t>
      </w:r>
      <w:r w:rsidRPr="00DC4C55">
        <w:rPr>
          <w:rFonts w:asciiTheme="majorBidi" w:hAnsiTheme="majorBidi" w:cstheme="majorBidi"/>
          <w:b/>
          <w:bCs/>
          <w:sz w:val="28"/>
          <w:szCs w:val="28"/>
        </w:rPr>
        <w:t>“ground itch,” characterized by erythema and intense pruritus</w:t>
      </w:r>
      <w:r w:rsidRPr="00DC4C55">
        <w:rPr>
          <w:rFonts w:asciiTheme="majorBidi" w:hAnsiTheme="majorBidi" w:cstheme="majorBidi"/>
          <w:sz w:val="28"/>
          <w:szCs w:val="28"/>
        </w:rPr>
        <w:t>. Feet and ankles are common</w:t>
      </w:r>
      <w:r w:rsidR="0025532B">
        <w:rPr>
          <w:rFonts w:asciiTheme="majorBidi" w:hAnsiTheme="majorBidi" w:cstheme="majorBidi"/>
          <w:sz w:val="28"/>
          <w:szCs w:val="28"/>
        </w:rPr>
        <w:t xml:space="preserve"> </w:t>
      </w:r>
      <w:r w:rsidRPr="00DC4C55">
        <w:rPr>
          <w:rFonts w:asciiTheme="majorBidi" w:hAnsiTheme="majorBidi" w:cstheme="majorBidi"/>
          <w:sz w:val="28"/>
          <w:szCs w:val="28"/>
        </w:rPr>
        <w:t>sites of infection.</w:t>
      </w:r>
    </w:p>
    <w:p w:rsidR="00DC4C55" w:rsidRDefault="00DC4C55" w:rsidP="00DC4C5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DC4C55" w:rsidRPr="00DC4C55" w:rsidRDefault="00DC4C55" w:rsidP="00DC4C5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9F208D" w:rsidRPr="009F208D" w:rsidRDefault="00561C22" w:rsidP="00561C2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16988" cy="4412974"/>
            <wp:effectExtent l="0" t="0" r="0" b="0"/>
            <wp:docPr id="7" name="Picture 7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69" cy="441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41" w:rsidRDefault="009F208D" w:rsidP="004C1E46">
      <w:pPr>
        <w:rPr>
          <w:rFonts w:ascii="MinionPro-Regular" w:hAnsi="MinionPro-Regular" w:cs="MinionPro-Regular"/>
          <w:sz w:val="20"/>
          <w:szCs w:val="20"/>
        </w:rPr>
      </w:pPr>
      <w:r w:rsidRPr="009F208D">
        <w:rPr>
          <w:rFonts w:ascii="MinionPro-Regular" w:hAnsi="MinionPro-Regular" w:cs="MinionPro-Regular"/>
          <w:noProof/>
          <w:sz w:val="20"/>
          <w:szCs w:val="20"/>
        </w:rPr>
        <w:drawing>
          <wp:inline distT="0" distB="0" distL="0" distR="0">
            <wp:extent cx="5565913" cy="2910177"/>
            <wp:effectExtent l="0" t="0" r="0" b="0"/>
            <wp:docPr id="2" name="Picture 4" descr="Related imag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23" cy="29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C55" w:rsidRDefault="00DC4C55" w:rsidP="00B5533F">
      <w:pPr>
        <w:autoSpaceDE w:val="0"/>
        <w:autoSpaceDN w:val="0"/>
        <w:adjustRightInd w:val="0"/>
        <w:spacing w:after="0" w:line="240" w:lineRule="auto"/>
        <w:rPr>
          <w:rFonts w:ascii="Elephant" w:hAnsi="Elephant" w:cs="MinionPro-BoldIt"/>
          <w:color w:val="FF0000"/>
          <w:sz w:val="28"/>
          <w:szCs w:val="28"/>
        </w:rPr>
      </w:pPr>
    </w:p>
    <w:p w:rsidR="0048177E" w:rsidRDefault="0048177E" w:rsidP="00B5533F">
      <w:pPr>
        <w:autoSpaceDE w:val="0"/>
        <w:autoSpaceDN w:val="0"/>
        <w:adjustRightInd w:val="0"/>
        <w:spacing w:after="0" w:line="240" w:lineRule="auto"/>
        <w:rPr>
          <w:rFonts w:ascii="Elephant" w:hAnsi="Elephant" w:cs="MinionPro-BoldIt"/>
          <w:color w:val="FF0000"/>
          <w:sz w:val="28"/>
          <w:szCs w:val="28"/>
        </w:rPr>
      </w:pPr>
    </w:p>
    <w:p w:rsidR="0048177E" w:rsidRDefault="0048177E" w:rsidP="00B5533F">
      <w:pPr>
        <w:autoSpaceDE w:val="0"/>
        <w:autoSpaceDN w:val="0"/>
        <w:adjustRightInd w:val="0"/>
        <w:spacing w:after="0" w:line="240" w:lineRule="auto"/>
        <w:rPr>
          <w:rFonts w:ascii="Elephant" w:hAnsi="Elephant" w:cs="MinionPro-BoldIt"/>
          <w:color w:val="FF0000"/>
          <w:sz w:val="28"/>
          <w:szCs w:val="28"/>
        </w:rPr>
      </w:pPr>
    </w:p>
    <w:p w:rsidR="00B5533F" w:rsidRPr="004C1E46" w:rsidRDefault="00B5533F" w:rsidP="00B5533F">
      <w:pPr>
        <w:autoSpaceDE w:val="0"/>
        <w:autoSpaceDN w:val="0"/>
        <w:adjustRightInd w:val="0"/>
        <w:spacing w:after="0" w:line="240" w:lineRule="auto"/>
        <w:rPr>
          <w:rFonts w:ascii="Elephant" w:hAnsi="Elephant" w:cs="MinionPro-Regular"/>
          <w:color w:val="FF0000"/>
          <w:sz w:val="28"/>
          <w:szCs w:val="28"/>
        </w:rPr>
      </w:pPr>
      <w:r w:rsidRPr="004C1E46">
        <w:rPr>
          <w:rFonts w:ascii="Elephant" w:hAnsi="Elephant" w:cs="MinionPro-BoldIt"/>
          <w:color w:val="FF0000"/>
          <w:sz w:val="28"/>
          <w:szCs w:val="28"/>
        </w:rPr>
        <w:lastRenderedPageBreak/>
        <w:t xml:space="preserve">Fasciola hepatica </w:t>
      </w:r>
      <w:r w:rsidRPr="004C1E46">
        <w:rPr>
          <w:rFonts w:ascii="Elephant" w:hAnsi="Elephant" w:cs="MinionPro-Regular"/>
          <w:color w:val="FF0000"/>
          <w:sz w:val="28"/>
          <w:szCs w:val="28"/>
        </w:rPr>
        <w:t>(sheep liver fluke)</w:t>
      </w:r>
    </w:p>
    <w:p w:rsidR="00173E2E" w:rsidRPr="00FB431D" w:rsidRDefault="00264C2A" w:rsidP="00264C2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</w:t>
      </w:r>
      <w:r w:rsidR="00B5533F" w:rsidRPr="00FB431D">
        <w:rPr>
          <w:rFonts w:asciiTheme="majorBidi" w:hAnsiTheme="majorBidi" w:cstheme="majorBidi"/>
          <w:sz w:val="28"/>
          <w:szCs w:val="28"/>
        </w:rPr>
        <w:t>ommonly found</w:t>
      </w:r>
      <w:r w:rsidR="0025532B">
        <w:rPr>
          <w:rFonts w:asciiTheme="majorBidi" w:hAnsiTheme="majorBidi" w:cstheme="majorBidi"/>
          <w:sz w:val="28"/>
          <w:szCs w:val="28"/>
        </w:rPr>
        <w:t xml:space="preserve"> </w:t>
      </w:r>
      <w:r w:rsidR="00B5533F" w:rsidRPr="00FB431D">
        <w:rPr>
          <w:rFonts w:asciiTheme="majorBidi" w:hAnsiTheme="majorBidi" w:cstheme="majorBidi"/>
          <w:sz w:val="28"/>
          <w:szCs w:val="28"/>
        </w:rPr>
        <w:t>in the livers of sheep, cattle, and other herbivores, penetrates</w:t>
      </w:r>
      <w:r w:rsidR="0025532B">
        <w:rPr>
          <w:rFonts w:asciiTheme="majorBidi" w:hAnsiTheme="majorBidi" w:cstheme="majorBidi"/>
          <w:sz w:val="28"/>
          <w:szCs w:val="28"/>
        </w:rPr>
        <w:t xml:space="preserve"> </w:t>
      </w:r>
      <w:r w:rsidR="00B5533F" w:rsidRPr="00FB431D">
        <w:rPr>
          <w:rFonts w:asciiTheme="majorBidi" w:hAnsiTheme="majorBidi" w:cstheme="majorBidi"/>
          <w:sz w:val="28"/>
          <w:szCs w:val="28"/>
        </w:rPr>
        <w:t xml:space="preserve">the intestinal wall, invades the liver tissue,and resides in the bile ducts. </w:t>
      </w:r>
    </w:p>
    <w:p w:rsidR="004A3978" w:rsidRPr="00FB431D" w:rsidRDefault="00B5533F" w:rsidP="00B5533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FB431D">
        <w:rPr>
          <w:rFonts w:asciiTheme="majorBidi" w:hAnsiTheme="majorBidi" w:cstheme="majorBidi"/>
          <w:sz w:val="28"/>
          <w:szCs w:val="28"/>
        </w:rPr>
        <w:t xml:space="preserve">Acute infection causes </w:t>
      </w:r>
      <w:r w:rsidRPr="00FB431D">
        <w:rPr>
          <w:rFonts w:asciiTheme="majorBidi" w:hAnsiTheme="majorBidi" w:cstheme="majorBidi"/>
          <w:b/>
          <w:bCs/>
          <w:sz w:val="28"/>
          <w:szCs w:val="28"/>
        </w:rPr>
        <w:t>abdominal</w:t>
      </w:r>
      <w:r w:rsidR="0025532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FB431D">
        <w:rPr>
          <w:rFonts w:asciiTheme="majorBidi" w:hAnsiTheme="majorBidi" w:cstheme="majorBidi"/>
          <w:b/>
          <w:bCs/>
          <w:sz w:val="28"/>
          <w:szCs w:val="28"/>
        </w:rPr>
        <w:t>pain, intermittent fever, eosinophilia, malaise, and weight</w:t>
      </w:r>
      <w:r w:rsidR="0025532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FB431D">
        <w:rPr>
          <w:rFonts w:asciiTheme="majorBidi" w:hAnsiTheme="majorBidi" w:cstheme="majorBidi"/>
          <w:b/>
          <w:bCs/>
          <w:sz w:val="28"/>
          <w:szCs w:val="28"/>
        </w:rPr>
        <w:t>loss due to liver damage</w:t>
      </w:r>
      <w:r w:rsidRPr="00FB431D">
        <w:rPr>
          <w:rFonts w:asciiTheme="majorBidi" w:hAnsiTheme="majorBidi" w:cstheme="majorBidi"/>
          <w:sz w:val="28"/>
          <w:szCs w:val="28"/>
        </w:rPr>
        <w:t>.</w:t>
      </w:r>
    </w:p>
    <w:p w:rsidR="004A3978" w:rsidRDefault="004A3978" w:rsidP="004A397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8"/>
          <w:szCs w:val="28"/>
        </w:rPr>
      </w:pPr>
    </w:p>
    <w:p w:rsidR="00173E2E" w:rsidRPr="004A3978" w:rsidRDefault="00173E2E" w:rsidP="004A397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8"/>
          <w:szCs w:val="28"/>
        </w:rPr>
      </w:pPr>
    </w:p>
    <w:p w:rsidR="00C8519F" w:rsidRDefault="00A269E5" w:rsidP="00A269E5">
      <w:pPr>
        <w:ind w:left="1080" w:hanging="720"/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5628422" cy="2313296"/>
            <wp:effectExtent l="19050" t="0" r="0" b="0"/>
            <wp:docPr id="5" name="Picture 5" descr="Image result for ‪Fasciola hepatica  ماهي‬‏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‪Fasciola hepatica  ماهي‬‏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31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915" w:rsidRDefault="00142915" w:rsidP="00CD2EE2">
      <w:pPr>
        <w:ind w:firstLine="90"/>
        <w:jc w:val="both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</w:pPr>
      <w:r w:rsidRPr="00CD2EE2">
        <w:rPr>
          <w:rFonts w:ascii="Elephant" w:hAnsi="Elephant" w:cs="Aharoni"/>
          <w:color w:val="FF0000"/>
          <w:sz w:val="28"/>
          <w:szCs w:val="28"/>
          <w:shd w:val="clear" w:color="auto" w:fill="FFFFFF"/>
        </w:rPr>
        <w:t>Fasciola hepatica</w:t>
      </w:r>
      <w:r w:rsidR="0025532B">
        <w:rPr>
          <w:rFonts w:ascii="Elephant" w:hAnsi="Elephant" w:cs="Aharoni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i</w:t>
      </w:r>
      <w:r w:rsidRPr="0014291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s a</w:t>
      </w:r>
      <w:r w:rsidRPr="00142915">
        <w:rPr>
          <w:rStyle w:val="apple-converted-space"/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 </w:t>
      </w:r>
      <w:r w:rsidRPr="0014291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fluke or</w:t>
      </w:r>
      <w:r w:rsidRPr="00142915">
        <w:rPr>
          <w:rStyle w:val="apple-converted-space"/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 </w:t>
      </w:r>
      <w:hyperlink r:id="rId19" w:tooltip="Flatworm" w:history="1">
        <w:r w:rsidRPr="00A269E5">
          <w:rPr>
            <w:rStyle w:val="Hyperlink"/>
            <w:rFonts w:asciiTheme="majorBidi" w:hAnsiTheme="majorBidi" w:cstheme="majorBidi"/>
            <w:color w:val="FF0000"/>
            <w:sz w:val="28"/>
            <w:szCs w:val="28"/>
            <w:u w:val="none"/>
            <w:shd w:val="clear" w:color="auto" w:fill="FFFFFF"/>
          </w:rPr>
          <w:t>flatworm</w:t>
        </w:r>
      </w:hyperlink>
      <w:r w:rsidRPr="0014291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, a type of</w:t>
      </w:r>
      <w:r w:rsidR="0025532B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hyperlink r:id="rId20" w:tooltip="Helminth" w:history="1">
        <w:r w:rsidRPr="00A269E5">
          <w:rPr>
            <w:rStyle w:val="Hyperlink"/>
            <w:rFonts w:asciiTheme="majorBidi" w:hAnsiTheme="majorBidi" w:cstheme="majorBidi"/>
            <w:color w:val="FF0000"/>
            <w:sz w:val="28"/>
            <w:szCs w:val="28"/>
            <w:shd w:val="clear" w:color="auto" w:fill="FFFFFF"/>
          </w:rPr>
          <w:t>helminth</w:t>
        </w:r>
      </w:hyperlink>
      <w:r w:rsidRPr="0014291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of the</w:t>
      </w:r>
      <w:r w:rsidRPr="00142915">
        <w:rPr>
          <w:rStyle w:val="apple-converted-space"/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 </w:t>
      </w:r>
      <w:hyperlink r:id="rId21" w:tooltip="Class (biology)" w:history="1">
        <w:r w:rsidRPr="00A269E5">
          <w:rPr>
            <w:rStyle w:val="Hyperlink"/>
            <w:rFonts w:asciiTheme="majorBidi" w:hAnsiTheme="majorBidi" w:cstheme="majorBidi"/>
            <w:color w:val="FF0000"/>
            <w:sz w:val="28"/>
            <w:szCs w:val="28"/>
            <w:u w:val="none"/>
            <w:shd w:val="clear" w:color="auto" w:fill="FFFFFF"/>
          </w:rPr>
          <w:t>class</w:t>
        </w:r>
      </w:hyperlink>
      <w:r w:rsidRPr="00A269E5">
        <w:rPr>
          <w:rStyle w:val="apple-converted-space"/>
          <w:rFonts w:asciiTheme="majorBidi" w:hAnsiTheme="majorBidi" w:cstheme="majorBidi"/>
          <w:color w:val="FF0000"/>
          <w:sz w:val="28"/>
          <w:szCs w:val="28"/>
          <w:shd w:val="clear" w:color="auto" w:fill="FFFFFF"/>
        </w:rPr>
        <w:t> </w:t>
      </w:r>
      <w:hyperlink r:id="rId22" w:tooltip="Trematoda" w:history="1">
        <w:r w:rsidRPr="00A269E5">
          <w:rPr>
            <w:rStyle w:val="Hyperlink"/>
            <w:rFonts w:asciiTheme="majorBidi" w:hAnsiTheme="majorBidi" w:cstheme="majorBidi"/>
            <w:color w:val="FF0000"/>
            <w:sz w:val="28"/>
            <w:szCs w:val="28"/>
            <w:u w:val="none"/>
            <w:shd w:val="clear" w:color="auto" w:fill="FFFFFF"/>
          </w:rPr>
          <w:t>Trematoda</w:t>
        </w:r>
      </w:hyperlink>
      <w:r w:rsidR="0096450A">
        <w:t>.</w:t>
      </w:r>
    </w:p>
    <w:p w:rsidR="00142915" w:rsidRPr="004A3978" w:rsidRDefault="00142915" w:rsidP="00142915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It infects the livers of various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23" w:tooltip="Mammal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mammals</w:t>
        </w:r>
      </w:hyperlink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, including humans. </w:t>
      </w:r>
    </w:p>
    <w:p w:rsidR="00142915" w:rsidRPr="004A3978" w:rsidRDefault="00142915" w:rsidP="0096450A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The disease caused by the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24" w:tooltip="Fluke (flatworm)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fluke</w:t>
        </w:r>
      </w:hyperlink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is called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25" w:tooltip="Fasciolosis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fasciolosis</w:t>
        </w:r>
      </w:hyperlink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or fascioliasis, which is a type of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26" w:tooltip="Helminthiasis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helminthiasis</w:t>
        </w:r>
      </w:hyperlink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and has been classified as a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27" w:tooltip="Neglected tropical disease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tropical disease</w:t>
        </w:r>
      </w:hyperlink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.</w:t>
      </w:r>
    </w:p>
    <w:p w:rsidR="00142915" w:rsidRPr="00F15EF2" w:rsidRDefault="00142915" w:rsidP="00F15EF2">
      <w:pPr>
        <w:pStyle w:val="ListParagraph"/>
        <w:numPr>
          <w:ilvl w:val="0"/>
          <w:numId w:val="4"/>
        </w:numPr>
        <w:jc w:val="both"/>
        <w:rPr>
          <w:rStyle w:val="apple-converted-space"/>
          <w:rFonts w:asciiTheme="majorBidi" w:hAnsiTheme="majorBidi" w:cstheme="majorBidi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F15EF2">
        <w:rPr>
          <w:rFonts w:asciiTheme="majorBidi" w:hAnsiTheme="majorBidi" w:cstheme="majorBidi"/>
          <w:b/>
          <w:bCs/>
          <w:color w:val="FF0000"/>
          <w:sz w:val="28"/>
          <w:szCs w:val="28"/>
          <w:shd w:val="clear" w:color="auto" w:fill="FFFFFF"/>
        </w:rPr>
        <w:t>Fasciola</w:t>
      </w:r>
      <w:r w:rsidR="0025532B">
        <w:rPr>
          <w:rFonts w:asciiTheme="majorBidi" w:hAnsiTheme="majorBidi" w:cstheme="majorBidi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Pr="00F15EF2">
        <w:rPr>
          <w:rFonts w:asciiTheme="majorBidi" w:hAnsiTheme="majorBidi" w:cstheme="majorBidi"/>
          <w:b/>
          <w:bCs/>
          <w:color w:val="FF0000"/>
          <w:sz w:val="28"/>
          <w:szCs w:val="28"/>
          <w:shd w:val="clear" w:color="auto" w:fill="FFFFFF"/>
        </w:rPr>
        <w:t>hepatica</w:t>
      </w:r>
      <w:r w:rsidRPr="0096450A">
        <w:rPr>
          <w:rStyle w:val="apple-converted-space"/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96450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occurs in </w:t>
      </w:r>
      <w:r w:rsidR="007D0C85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the liver</w:t>
      </w:r>
      <w:r w:rsidRPr="0096450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 of definitive </w:t>
      </w:r>
      <w:r w:rsidR="007D0C85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host, including</w:t>
      </w:r>
      <w:r w:rsidR="00F15EF2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: 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28" w:tooltip="Cattle" w:history="1">
        <w:r w:rsidRPr="00F15EF2">
          <w:rPr>
            <w:rStyle w:val="Hyperlink"/>
            <w:rFonts w:asciiTheme="majorBidi" w:hAnsiTheme="majorBidi" w:cstheme="majorBidi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cattle</w:t>
        </w:r>
      </w:hyperlink>
      <w:r w:rsidRPr="00F15EF2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,</w:t>
      </w:r>
      <w:r w:rsidRPr="00F15EF2">
        <w:rPr>
          <w:rStyle w:val="apple-converted-space"/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hyperlink r:id="rId29" w:tooltip="Sheep" w:history="1">
        <w:r w:rsidRPr="00F15EF2">
          <w:rPr>
            <w:rStyle w:val="Hyperlink"/>
            <w:rFonts w:asciiTheme="majorBidi" w:hAnsiTheme="majorBidi" w:cstheme="majorBidi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sheep</w:t>
        </w:r>
      </w:hyperlink>
      <w:r w:rsidR="00F15EF2" w:rsidRPr="00F15EF2">
        <w:rPr>
          <w:b/>
          <w:bCs/>
        </w:rPr>
        <w:t>,</w:t>
      </w:r>
      <w:r w:rsidRPr="00F15EF2">
        <w:rPr>
          <w:rStyle w:val="apple-converted-space"/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hyperlink r:id="rId30" w:tooltip="African Buffalo" w:history="1">
        <w:r w:rsidRPr="00F15EF2">
          <w:rPr>
            <w:rStyle w:val="Hyperlink"/>
            <w:rFonts w:asciiTheme="majorBidi" w:hAnsiTheme="majorBidi" w:cstheme="majorBidi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buffaloes</w:t>
        </w:r>
      </w:hyperlink>
      <w:r w:rsidR="0025532B">
        <w:rPr>
          <w:rStyle w:val="Hyperlink"/>
          <w:rFonts w:asciiTheme="majorBidi" w:hAnsiTheme="majorBidi" w:cstheme="majorBidi"/>
          <w:b/>
          <w:bCs/>
          <w:color w:val="000000" w:themeColor="text1"/>
          <w:sz w:val="28"/>
          <w:szCs w:val="28"/>
          <w:u w:val="none"/>
          <w:shd w:val="clear" w:color="auto" w:fill="FFFFFF"/>
        </w:rPr>
        <w:t xml:space="preserve"> </w:t>
      </w:r>
      <w:r w:rsidR="00F15EF2" w:rsidRPr="00F15EF2">
        <w:rPr>
          <w:rFonts w:asciiTheme="majorBidi" w:hAnsiTheme="majorBidi" w:cstheme="majorBidi"/>
          <w:b/>
          <w:bCs/>
          <w:sz w:val="28"/>
          <w:szCs w:val="28"/>
        </w:rPr>
        <w:t>and human</w:t>
      </w:r>
      <w:r w:rsidRPr="00F15EF2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 w:rsidRPr="00F15EF2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</w:p>
    <w:p w:rsidR="004A3978" w:rsidRPr="004A3978" w:rsidRDefault="00F15EF2" w:rsidP="00F15EF2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F15EF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>M</w:t>
      </w:r>
      <w:r w:rsidR="00051063" w:rsidRPr="00F15EF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>etacercariae</w:t>
      </w:r>
      <w:r w:rsidR="00142915" w:rsidRPr="00051063">
        <w:rPr>
          <w:rStyle w:val="apple-converted-space"/>
          <w:rFonts w:asciiTheme="majorBidi" w:hAnsiTheme="majorBidi" w:cstheme="majorBidi"/>
          <w:b/>
          <w:bCs/>
          <w:color w:val="FF0000"/>
          <w:sz w:val="28"/>
          <w:szCs w:val="28"/>
          <w:shd w:val="clear" w:color="auto" w:fill="FFFFFF"/>
        </w:rPr>
        <w:t> </w:t>
      </w:r>
      <w:r w:rsidR="00142915"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are released from the freshwater</w:t>
      </w:r>
      <w:r w:rsidR="00142915"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31" w:tooltip="Snail" w:history="1">
        <w:r w:rsidR="00142915"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snail</w:t>
        </w:r>
      </w:hyperlink>
      <w:r w:rsidR="00051063">
        <w:t>,</w:t>
      </w:r>
      <w:r w:rsidR="00142915"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r w:rsidR="00142915"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and form </w:t>
      </w:r>
      <w:r w:rsidRPr="00F15EF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>C</w:t>
      </w:r>
      <w:r w:rsidR="00142915" w:rsidRPr="00F15EF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>ysts</w:t>
      </w:r>
      <w:r w:rsidR="00142915"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on various surfaces including</w:t>
      </w:r>
      <w:r w:rsidR="00142915"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32" w:tooltip="Aquatic plant" w:history="1">
        <w:r w:rsidR="00142915"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aquatic vegetation</w:t>
        </w:r>
      </w:hyperlink>
    </w:p>
    <w:p w:rsidR="004A3978" w:rsidRPr="004A3978" w:rsidRDefault="00142915" w:rsidP="004A3978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Humans can often acquire these infections through eating freshwater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33" w:tooltip="Plants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plants</w:t>
        </w:r>
      </w:hyperlink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such as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34" w:tooltip="Watercress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watercress</w:t>
        </w:r>
      </w:hyperlink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.</w:t>
      </w:r>
    </w:p>
    <w:p w:rsidR="004A3978" w:rsidRPr="004A3978" w:rsidRDefault="00142915" w:rsidP="004A3978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Inside the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35" w:tooltip="Duodenum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duodenum</w:t>
        </w:r>
      </w:hyperlink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of the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36" w:tooltip="Mammal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mammalian</w:t>
        </w:r>
      </w:hyperlink>
      <w:r w:rsidR="0025532B">
        <w:t xml:space="preserve"> 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host, the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37" w:tooltip="Metacercariae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metacercariae</w:t>
        </w:r>
      </w:hyperlink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are released from within their cysts.</w:t>
      </w:r>
    </w:p>
    <w:p w:rsidR="004A3978" w:rsidRPr="004A3978" w:rsidRDefault="00142915" w:rsidP="00F15EF2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From the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38" w:tooltip="Duodenum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duodenum</w:t>
        </w:r>
      </w:hyperlink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, they burrow through the lining of the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39" w:tooltip="Intestine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intestine</w:t>
        </w:r>
      </w:hyperlink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and into the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40" w:tooltip="Peritoneal cavity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peritoneal cavity</w:t>
        </w:r>
      </w:hyperlink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. They then migrate through </w:t>
      </w:r>
      <w:hyperlink r:id="rId41" w:tooltip="Intestine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intestines</w:t>
        </w:r>
      </w:hyperlink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and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42" w:tooltip="Liver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liver</w:t>
        </w:r>
      </w:hyperlink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, and into the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43" w:tooltip="Bile ducts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bile ducts</w:t>
        </w:r>
      </w:hyperlink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.</w:t>
      </w:r>
    </w:p>
    <w:p w:rsidR="004A3978" w:rsidRPr="004A3978" w:rsidRDefault="00142915" w:rsidP="004A3978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F15EF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lastRenderedPageBreak/>
        <w:t>Inside the</w:t>
      </w:r>
      <w:r w:rsidRPr="00F15EF2">
        <w:rPr>
          <w:rStyle w:val="apple-converted-space"/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> </w:t>
      </w:r>
      <w:hyperlink r:id="rId44" w:tooltip="Bile ducts" w:history="1">
        <w:r w:rsidRPr="00F15EF2">
          <w:rPr>
            <w:rStyle w:val="Hyperlink"/>
            <w:rFonts w:asciiTheme="majorBidi" w:hAnsiTheme="majorBidi" w:cstheme="majorBidi"/>
            <w:b/>
            <w:bCs/>
            <w:color w:val="FF0000"/>
            <w:sz w:val="28"/>
            <w:szCs w:val="28"/>
            <w:shd w:val="clear" w:color="auto" w:fill="FFFFFF"/>
          </w:rPr>
          <w:t>bile ducts</w:t>
        </w:r>
      </w:hyperlink>
      <w:r w:rsidRPr="00F15EF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>, they develop into an</w:t>
      </w:r>
      <w:r w:rsidR="00F10971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 xml:space="preserve"> </w:t>
      </w:r>
      <w:r w:rsidRPr="00F15EF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>adult</w:t>
      </w:r>
      <w:r w:rsidRPr="00F15EF2">
        <w:rPr>
          <w:rStyle w:val="apple-converted-space"/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> </w:t>
      </w:r>
      <w:hyperlink r:id="rId45" w:tooltip="Trematoda" w:history="1">
        <w:r w:rsidRPr="00F15EF2">
          <w:rPr>
            <w:rStyle w:val="Hyperlink"/>
            <w:rFonts w:asciiTheme="majorBidi" w:hAnsiTheme="majorBidi" w:cstheme="majorBidi"/>
            <w:b/>
            <w:bCs/>
            <w:color w:val="FF0000"/>
            <w:sz w:val="28"/>
            <w:szCs w:val="28"/>
            <w:shd w:val="clear" w:color="auto" w:fill="FFFFFF"/>
          </w:rPr>
          <w:t>fluke</w:t>
        </w:r>
      </w:hyperlink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.</w:t>
      </w:r>
    </w:p>
    <w:p w:rsidR="004A3978" w:rsidRPr="004A3978" w:rsidRDefault="00142915" w:rsidP="00C759FA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4291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The 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adult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46" w:tooltip="Trematoda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flukes</w:t>
        </w:r>
      </w:hyperlink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can then produce up to </w:t>
      </w:r>
      <w:r w:rsidRPr="00F15EF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>25,000 eggs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per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47" w:tooltip="Trematoda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fluke</w:t>
        </w:r>
      </w:hyperlink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per</w:t>
      </w:r>
      <w:r w:rsidR="004A3978"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d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ay.</w:t>
      </w:r>
    </w:p>
    <w:p w:rsidR="004A3978" w:rsidRPr="00F15EF2" w:rsidRDefault="00142915" w:rsidP="00F15EF2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noProof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These eggs are passed out via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48" w:tooltip="Feces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stools</w:t>
        </w:r>
      </w:hyperlink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and into freshwater. Once in freshwater, the eggs become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49" w:tooltip="Embryonated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embryonated</w:t>
        </w:r>
      </w:hyperlink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, allowing them to hatch as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r w:rsidR="00F15EF2" w:rsidRPr="00F15EF2">
        <w:rPr>
          <w:rStyle w:val="apple-converted-space"/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>M</w:t>
      </w:r>
      <w:hyperlink r:id="rId50" w:tooltip="Miracidia" w:history="1">
        <w:r w:rsidRPr="00F15EF2">
          <w:rPr>
            <w:rStyle w:val="Hyperlink"/>
            <w:rFonts w:asciiTheme="majorBidi" w:hAnsiTheme="majorBidi" w:cstheme="majorBidi"/>
            <w:b/>
            <w:bCs/>
            <w:color w:val="FF0000"/>
            <w:sz w:val="28"/>
            <w:szCs w:val="28"/>
            <w:shd w:val="clear" w:color="auto" w:fill="FFFFFF"/>
          </w:rPr>
          <w:t>iracidia</w:t>
        </w:r>
      </w:hyperlink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, which then find a suitable </w:t>
      </w:r>
      <w:r w:rsidRPr="00F15EF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 xml:space="preserve">intermediate snail host. </w:t>
      </w:r>
    </w:p>
    <w:p w:rsidR="004A3978" w:rsidRPr="00393DC5" w:rsidRDefault="00142915" w:rsidP="0048177E">
      <w:pPr>
        <w:pStyle w:val="ListParagraph"/>
        <w:numPr>
          <w:ilvl w:val="0"/>
          <w:numId w:val="4"/>
        </w:numPr>
        <w:ind w:right="-90"/>
        <w:jc w:val="both"/>
        <w:rPr>
          <w:rFonts w:asciiTheme="majorBidi" w:hAnsiTheme="majorBidi" w:cstheme="majorBidi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F15EF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>Inside this snail, the</w:t>
      </w:r>
      <w:r w:rsidRPr="00F15EF2">
        <w:rPr>
          <w:rStyle w:val="apple-converted-space"/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> </w:t>
      </w:r>
      <w:hyperlink r:id="rId51" w:tooltip="Miracidia" w:history="1">
        <w:r w:rsidRPr="00F15EF2">
          <w:rPr>
            <w:rStyle w:val="Hyperlink"/>
            <w:rFonts w:asciiTheme="majorBidi" w:hAnsiTheme="majorBidi" w:cstheme="majorBidi"/>
            <w:b/>
            <w:bCs/>
            <w:color w:val="FF0000"/>
            <w:sz w:val="28"/>
            <w:szCs w:val="28"/>
            <w:shd w:val="clear" w:color="auto" w:fill="FFFFFF"/>
          </w:rPr>
          <w:t>miracidia</w:t>
        </w:r>
      </w:hyperlink>
      <w:r w:rsidRPr="00F15EF2">
        <w:rPr>
          <w:rStyle w:val="apple-converted-space"/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> </w:t>
      </w:r>
      <w:r w:rsidRPr="00F15EF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>developinto</w:t>
      </w:r>
      <w:r w:rsidRPr="00F15EF2">
        <w:rPr>
          <w:rStyle w:val="apple-converted-space"/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> </w:t>
      </w:r>
      <w:r w:rsidRPr="00F15EF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>to</w:t>
      </w:r>
      <w:r w:rsidRPr="00F15EF2">
        <w:rPr>
          <w:rStyle w:val="apple-converted-space"/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> </w:t>
      </w:r>
      <w:hyperlink r:id="rId52" w:tooltip="Cercariae" w:history="1">
        <w:r w:rsidRPr="00F15EF2">
          <w:rPr>
            <w:rStyle w:val="Hyperlink"/>
            <w:rFonts w:asciiTheme="majorBidi" w:hAnsiTheme="majorBidi" w:cstheme="majorBidi"/>
            <w:b/>
            <w:bCs/>
            <w:color w:val="FF0000"/>
            <w:sz w:val="28"/>
            <w:szCs w:val="28"/>
            <w:shd w:val="clear" w:color="auto" w:fill="FFFFFF"/>
          </w:rPr>
          <w:t>cercariae</w:t>
        </w:r>
      </w:hyperlink>
      <w:r w:rsidR="00C759FA">
        <w:t xml:space="preserve">. </w:t>
      </w:r>
      <w:r w:rsidR="0048177E" w:rsidRPr="0048177E">
        <w:rPr>
          <w:rFonts w:asciiTheme="majorBidi" w:hAnsiTheme="majorBidi" w:cstheme="majorBidi"/>
          <w:sz w:val="28"/>
          <w:szCs w:val="28"/>
        </w:rPr>
        <w:t>T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he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53" w:tooltip="Cercariae" w:history="1">
        <w:r w:rsidRPr="004A3978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cercariae</w:t>
        </w:r>
      </w:hyperlink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are released from the snail to form</w:t>
      </w:r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54" w:tooltip="Metacercariae" w:history="1">
        <w:r w:rsidRPr="00F15EF2">
          <w:rPr>
            <w:rStyle w:val="Hyperlink"/>
            <w:rFonts w:asciiTheme="majorBidi" w:hAnsiTheme="majorBidi" w:cstheme="majorBidi"/>
            <w:b/>
            <w:bCs/>
            <w:color w:val="FF0000"/>
            <w:sz w:val="28"/>
            <w:szCs w:val="28"/>
            <w:shd w:val="clear" w:color="auto" w:fill="FFFFFF"/>
          </w:rPr>
          <w:t>metacercariae</w:t>
        </w:r>
      </w:hyperlink>
      <w:r w:rsidRPr="004A3978"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and the life cycle begins again.</w:t>
      </w:r>
    </w:p>
    <w:p w:rsidR="00393DC5" w:rsidRPr="00393DC5" w:rsidRDefault="00393DC5" w:rsidP="00393DC5">
      <w:pPr>
        <w:ind w:right="-90"/>
        <w:jc w:val="both"/>
        <w:rPr>
          <w:rFonts w:asciiTheme="majorBidi" w:hAnsiTheme="majorBidi" w:cstheme="majorBidi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4A3978" w:rsidRPr="00F15EF2" w:rsidRDefault="004A3978" w:rsidP="004A397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  <w:r w:rsidRPr="00F15EF2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During the acute phase</w:t>
      </w:r>
      <w:r w:rsidRPr="004A397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, the immature</w:t>
      </w:r>
      <w:r w:rsidRPr="004A397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worms begin penetrating the gut, causing symptoms of </w:t>
      </w:r>
      <w:r w:rsidRPr="00F15EF2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</w:rPr>
        <w:t xml:space="preserve">fever, nausea, swollen liver, skin rashes and extreme abdominal pain. </w:t>
      </w:r>
    </w:p>
    <w:p w:rsidR="00142915" w:rsidRPr="00C759FA" w:rsidRDefault="004A3978" w:rsidP="00C759F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noProof/>
          <w:color w:val="660099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15EF2">
        <w:rPr>
          <w:rFonts w:asciiTheme="majorBidi" w:hAnsiTheme="majorBidi" w:cstheme="majorBidi"/>
          <w:b/>
          <w:bCs/>
          <w:color w:val="222222"/>
          <w:sz w:val="28"/>
          <w:szCs w:val="28"/>
          <w:u w:val="single"/>
          <w:shd w:val="clear" w:color="auto" w:fill="FFFFFF"/>
        </w:rPr>
        <w:t>The chronic phase</w:t>
      </w:r>
      <w:r w:rsidRPr="004A397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occurs when the worms mature in the bile duct, and can cause symptoms of  </w:t>
      </w:r>
      <w:r w:rsidRPr="00C759F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</w:rPr>
        <w:t xml:space="preserve">pain, jaundice, </w:t>
      </w:r>
      <w:r w:rsidRPr="00C759FA">
        <w:rPr>
          <w:rFonts w:asciiTheme="majorBidi" w:hAnsiTheme="majorBidi" w:cstheme="majorBidi"/>
          <w:b/>
          <w:bCs/>
          <w:sz w:val="28"/>
          <w:szCs w:val="28"/>
        </w:rPr>
        <w:t xml:space="preserve">biliary tract obstruction, </w:t>
      </w:r>
      <w:r w:rsidRPr="00C759F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</w:rPr>
        <w:t>and anemia.</w:t>
      </w:r>
    </w:p>
    <w:p w:rsidR="00142915" w:rsidRDefault="00142915" w:rsidP="00F3114E">
      <w:pPr>
        <w:ind w:firstLine="810"/>
        <w:rPr>
          <w:rFonts w:ascii="Arial" w:hAnsi="Arial" w:cs="Arial"/>
          <w:noProof/>
          <w:color w:val="660099"/>
          <w:bdr w:val="none" w:sz="0" w:space="0" w:color="auto" w:frame="1"/>
          <w:shd w:val="clear" w:color="auto" w:fill="FFFFFF"/>
        </w:rPr>
      </w:pPr>
    </w:p>
    <w:p w:rsidR="00045139" w:rsidRDefault="00A017D8" w:rsidP="00C7490B">
      <w:pPr>
        <w:ind w:firstLine="540"/>
        <w:rPr>
          <w:rFonts w:ascii="Berlin Sans FB Demi" w:hAnsi="Berlin Sans FB Demi"/>
          <w:color w:val="FF0000"/>
          <w:sz w:val="32"/>
          <w:szCs w:val="32"/>
        </w:rPr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5438775" cy="4143375"/>
            <wp:effectExtent l="19050" t="19050" r="28575" b="28575"/>
            <wp:docPr id="11" name="Picture 11" descr="Image result for fasciola hepatica life cycle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fasciola hepatica life cycle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143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D8" w:rsidRDefault="0048177E" w:rsidP="00393DC5">
      <w:pPr>
        <w:ind w:right="-450"/>
        <w:jc w:val="center"/>
        <w:rPr>
          <w:rFonts w:ascii="Berlin Sans FB Demi" w:hAnsi="Berlin Sans FB Demi"/>
          <w:color w:val="FF0000"/>
          <w:sz w:val="40"/>
          <w:szCs w:val="40"/>
        </w:rPr>
      </w:pPr>
      <w:r w:rsidRPr="0048177E">
        <w:rPr>
          <w:rFonts w:ascii="Berlin Sans FB Demi" w:hAnsi="Berlin Sans FB Demi"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2924175" cy="2533650"/>
            <wp:effectExtent l="57150" t="38100" r="47625" b="1905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5336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8177E">
        <w:rPr>
          <w:rFonts w:ascii="Berlin Sans FB Demi" w:hAnsi="Berlin Sans FB Demi"/>
          <w:noProof/>
          <w:color w:val="FF0000"/>
          <w:sz w:val="40"/>
          <w:szCs w:val="40"/>
        </w:rPr>
        <w:drawing>
          <wp:inline distT="0" distB="0" distL="0" distR="0">
            <wp:extent cx="2771775" cy="2524125"/>
            <wp:effectExtent l="57150" t="38100" r="47625" b="28575"/>
            <wp:docPr id="12" name="Picture 6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24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6194" w:rsidRDefault="009B6194" w:rsidP="004B7822">
      <w:pPr>
        <w:jc w:val="center"/>
        <w:rPr>
          <w:rFonts w:ascii="Berlin Sans FB Demi" w:hAnsi="Berlin Sans FB Demi"/>
          <w:color w:val="FF0000"/>
          <w:sz w:val="40"/>
          <w:szCs w:val="40"/>
        </w:rPr>
      </w:pPr>
    </w:p>
    <w:p w:rsidR="009B6194" w:rsidRDefault="009B6194" w:rsidP="004B7822">
      <w:pPr>
        <w:jc w:val="center"/>
        <w:rPr>
          <w:rFonts w:ascii="Berlin Sans FB Demi" w:hAnsi="Berlin Sans FB Demi"/>
          <w:color w:val="FF0000"/>
          <w:sz w:val="40"/>
          <w:szCs w:val="40"/>
        </w:rPr>
      </w:pPr>
    </w:p>
    <w:p w:rsidR="00820B41" w:rsidRPr="00393DC5" w:rsidRDefault="00045139" w:rsidP="00393DC5">
      <w:pPr>
        <w:jc w:val="center"/>
        <w:rPr>
          <w:rFonts w:ascii="Elephant" w:hAnsi="Elephant"/>
          <w:color w:val="FF0000"/>
          <w:sz w:val="32"/>
          <w:szCs w:val="32"/>
        </w:rPr>
      </w:pPr>
      <w:r w:rsidRPr="00393DC5">
        <w:rPr>
          <w:rFonts w:ascii="Elephant" w:hAnsi="Elephant"/>
          <w:color w:val="FF0000"/>
          <w:sz w:val="32"/>
          <w:szCs w:val="32"/>
        </w:rPr>
        <w:t>Taenia</w:t>
      </w:r>
      <w:r w:rsidR="00393DC5">
        <w:rPr>
          <w:rFonts w:ascii="Elephant" w:hAnsi="Elephant"/>
          <w:color w:val="FF0000"/>
          <w:sz w:val="32"/>
          <w:szCs w:val="32"/>
        </w:rPr>
        <w:t>S</w:t>
      </w:r>
      <w:r w:rsidRPr="00393DC5">
        <w:rPr>
          <w:rFonts w:ascii="Elephant" w:hAnsi="Elephant"/>
          <w:color w:val="FF0000"/>
          <w:sz w:val="32"/>
          <w:szCs w:val="32"/>
        </w:rPr>
        <w:t>aginata (</w:t>
      </w:r>
      <w:r w:rsidR="004B7822" w:rsidRPr="00393DC5">
        <w:rPr>
          <w:rFonts w:ascii="Elephant" w:hAnsi="Elephant"/>
          <w:color w:val="FF0000"/>
          <w:sz w:val="32"/>
          <w:szCs w:val="32"/>
        </w:rPr>
        <w:t>B</w:t>
      </w:r>
      <w:r w:rsidRPr="00393DC5">
        <w:rPr>
          <w:rFonts w:ascii="Elephant" w:hAnsi="Elephant"/>
          <w:color w:val="FF0000"/>
          <w:sz w:val="32"/>
          <w:szCs w:val="32"/>
        </w:rPr>
        <w:t>eef tapeworm)</w:t>
      </w:r>
      <w:r w:rsidR="000652BA" w:rsidRPr="00393DC5">
        <w:rPr>
          <w:rFonts w:ascii="Elephant" w:hAnsi="Elephant"/>
          <w:color w:val="FF0000"/>
          <w:sz w:val="32"/>
          <w:szCs w:val="32"/>
        </w:rPr>
        <w:t xml:space="preserve">, </w:t>
      </w:r>
      <w:r w:rsidR="004B7822" w:rsidRPr="00393DC5">
        <w:rPr>
          <w:rFonts w:ascii="Elephant" w:hAnsi="Elephant"/>
          <w:color w:val="FF0000"/>
          <w:sz w:val="32"/>
          <w:szCs w:val="32"/>
        </w:rPr>
        <w:t>T</w:t>
      </w:r>
      <w:r w:rsidRPr="00393DC5">
        <w:rPr>
          <w:rFonts w:ascii="Elephant" w:hAnsi="Elephant"/>
          <w:color w:val="FF0000"/>
          <w:sz w:val="32"/>
          <w:szCs w:val="32"/>
        </w:rPr>
        <w:t>aeniaSolium (</w:t>
      </w:r>
      <w:r w:rsidR="004B7822" w:rsidRPr="00393DC5">
        <w:rPr>
          <w:rFonts w:ascii="Elephant" w:hAnsi="Elephant"/>
          <w:color w:val="FF0000"/>
          <w:sz w:val="32"/>
          <w:szCs w:val="32"/>
        </w:rPr>
        <w:t>P</w:t>
      </w:r>
      <w:r w:rsidRPr="00393DC5">
        <w:rPr>
          <w:rFonts w:ascii="Elephant" w:hAnsi="Elephant"/>
          <w:color w:val="FF0000"/>
          <w:sz w:val="32"/>
          <w:szCs w:val="32"/>
        </w:rPr>
        <w:t>ork tapeworm</w:t>
      </w:r>
      <w:r w:rsidR="004B7822" w:rsidRPr="00393DC5">
        <w:rPr>
          <w:rFonts w:ascii="Elephant" w:hAnsi="Elephant"/>
          <w:color w:val="FF0000"/>
          <w:sz w:val="32"/>
          <w:szCs w:val="32"/>
        </w:rPr>
        <w:t>)</w:t>
      </w:r>
    </w:p>
    <w:p w:rsidR="00820B41" w:rsidRPr="000652BA" w:rsidRDefault="00820B41" w:rsidP="00393DC5">
      <w:pPr>
        <w:rPr>
          <w:rFonts w:ascii="Elephant" w:hAnsi="Elephant"/>
          <w:color w:val="FF0000"/>
          <w:sz w:val="28"/>
          <w:szCs w:val="28"/>
        </w:rPr>
      </w:pPr>
    </w:p>
    <w:p w:rsidR="009B6194" w:rsidRPr="00045139" w:rsidRDefault="009B6194" w:rsidP="009B6194">
      <w:pPr>
        <w:ind w:firstLine="1440"/>
        <w:rPr>
          <w:b/>
          <w:bCs/>
          <w:color w:val="FF0000"/>
          <w:sz w:val="36"/>
          <w:szCs w:val="36"/>
        </w:rPr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4124325" cy="2438400"/>
            <wp:effectExtent l="38100" t="38100" r="28575" b="19050"/>
            <wp:docPr id="14" name="Picture 14" descr="Image result for taenia saginata and taenia solium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taenia saginata and taenia solium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38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39" w:rsidRDefault="00820B41" w:rsidP="00045139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28"/>
          <w:szCs w:val="28"/>
        </w:rPr>
      </w:pPr>
      <w:r w:rsidRPr="00045139">
        <w:rPr>
          <w:rFonts w:asciiTheme="majorBidi" w:hAnsiTheme="majorBidi" w:cstheme="majorBidi"/>
          <w:sz w:val="28"/>
          <w:szCs w:val="28"/>
        </w:rPr>
        <w:t xml:space="preserve">If </w:t>
      </w:r>
      <w:r w:rsidRPr="00490AC0">
        <w:rPr>
          <w:rFonts w:asciiTheme="majorBidi" w:hAnsiTheme="majorBidi" w:cstheme="majorBidi"/>
          <w:b/>
          <w:bCs/>
          <w:sz w:val="28"/>
          <w:szCs w:val="28"/>
        </w:rPr>
        <w:t>humans eat “measly beef” or “measly pork”</w:t>
      </w:r>
      <w:r w:rsidRPr="00045139">
        <w:rPr>
          <w:rFonts w:asciiTheme="majorBidi" w:hAnsiTheme="majorBidi" w:cstheme="majorBidi"/>
          <w:sz w:val="28"/>
          <w:szCs w:val="28"/>
        </w:rPr>
        <w:t xml:space="preserve"> containing the</w:t>
      </w:r>
      <w:r w:rsidR="00A9250F">
        <w:rPr>
          <w:rFonts w:asciiTheme="majorBidi" w:hAnsiTheme="majorBidi" w:cstheme="majorBidi"/>
          <w:sz w:val="28"/>
          <w:szCs w:val="28"/>
        </w:rPr>
        <w:t xml:space="preserve"> </w:t>
      </w:r>
      <w:r w:rsidRPr="00045139">
        <w:rPr>
          <w:rFonts w:asciiTheme="majorBidi" w:hAnsiTheme="majorBidi" w:cstheme="majorBidi"/>
          <w:sz w:val="28"/>
          <w:szCs w:val="28"/>
        </w:rPr>
        <w:t xml:space="preserve">bladder-like larvae called </w:t>
      </w:r>
      <w:r w:rsidRPr="004B7822">
        <w:rPr>
          <w:rFonts w:asciiTheme="majorBidi" w:hAnsiTheme="majorBidi" w:cstheme="majorBidi"/>
          <w:b/>
          <w:bCs/>
          <w:color w:val="FF0000"/>
          <w:sz w:val="28"/>
          <w:szCs w:val="28"/>
        </w:rPr>
        <w:t>cysticerci</w:t>
      </w:r>
      <w:r w:rsidRPr="00045139">
        <w:rPr>
          <w:rFonts w:asciiTheme="majorBidi" w:hAnsiTheme="majorBidi" w:cstheme="majorBidi"/>
          <w:sz w:val="28"/>
          <w:szCs w:val="28"/>
        </w:rPr>
        <w:t>, they acquire infections of</w:t>
      </w:r>
      <w:r w:rsidR="00A9250F">
        <w:rPr>
          <w:rFonts w:asciiTheme="majorBidi" w:hAnsiTheme="majorBidi" w:cstheme="majorBidi"/>
          <w:sz w:val="28"/>
          <w:szCs w:val="28"/>
        </w:rPr>
        <w:t xml:space="preserve"> </w:t>
      </w:r>
      <w:r w:rsidRPr="000652BA">
        <w:rPr>
          <w:rFonts w:asciiTheme="majorBidi" w:hAnsiTheme="majorBidi" w:cstheme="majorBidi"/>
          <w:i/>
          <w:iCs/>
          <w:sz w:val="28"/>
          <w:szCs w:val="28"/>
        </w:rPr>
        <w:t>T</w:t>
      </w:r>
      <w:r w:rsidR="000652BA">
        <w:rPr>
          <w:rFonts w:asciiTheme="majorBidi" w:hAnsiTheme="majorBidi" w:cstheme="majorBidi"/>
          <w:i/>
          <w:iCs/>
          <w:sz w:val="28"/>
          <w:szCs w:val="28"/>
        </w:rPr>
        <w:t>.</w:t>
      </w:r>
      <w:r w:rsidRPr="000652BA">
        <w:rPr>
          <w:rFonts w:asciiTheme="majorBidi" w:hAnsiTheme="majorBidi" w:cstheme="majorBidi"/>
          <w:i/>
          <w:iCs/>
          <w:sz w:val="28"/>
          <w:szCs w:val="28"/>
        </w:rPr>
        <w:t xml:space="preserve"> saginata</w:t>
      </w:r>
      <w:r w:rsidRPr="00045139">
        <w:rPr>
          <w:rFonts w:asciiTheme="majorBidi" w:hAnsiTheme="majorBidi" w:cstheme="majorBidi"/>
          <w:sz w:val="28"/>
          <w:szCs w:val="28"/>
        </w:rPr>
        <w:t xml:space="preserve"> and </w:t>
      </w:r>
      <w:r w:rsidRPr="000652BA">
        <w:rPr>
          <w:rFonts w:asciiTheme="majorBidi" w:hAnsiTheme="majorBidi" w:cstheme="majorBidi"/>
          <w:i/>
          <w:iCs/>
          <w:sz w:val="28"/>
          <w:szCs w:val="28"/>
        </w:rPr>
        <w:t>T</w:t>
      </w:r>
      <w:r w:rsidR="000652BA" w:rsidRPr="000652BA">
        <w:rPr>
          <w:rFonts w:asciiTheme="majorBidi" w:hAnsiTheme="majorBidi" w:cstheme="majorBidi"/>
          <w:i/>
          <w:iCs/>
          <w:sz w:val="28"/>
          <w:szCs w:val="28"/>
        </w:rPr>
        <w:t>.</w:t>
      </w:r>
      <w:r w:rsidRPr="000652BA">
        <w:rPr>
          <w:rFonts w:asciiTheme="majorBidi" w:hAnsiTheme="majorBidi" w:cstheme="majorBidi"/>
          <w:i/>
          <w:iCs/>
          <w:sz w:val="28"/>
          <w:szCs w:val="28"/>
        </w:rPr>
        <w:t xml:space="preserve"> solium</w:t>
      </w:r>
      <w:r w:rsidRPr="00045139">
        <w:rPr>
          <w:rFonts w:asciiTheme="majorBidi" w:hAnsiTheme="majorBidi" w:cstheme="majorBidi"/>
          <w:sz w:val="28"/>
          <w:szCs w:val="28"/>
        </w:rPr>
        <w:t xml:space="preserve">, respectively. </w:t>
      </w:r>
    </w:p>
    <w:p w:rsidR="00367C1D" w:rsidRDefault="00820B41" w:rsidP="00045139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28"/>
          <w:szCs w:val="28"/>
        </w:rPr>
      </w:pPr>
      <w:r w:rsidRPr="00367C1D">
        <w:rPr>
          <w:rFonts w:asciiTheme="majorBidi" w:hAnsiTheme="majorBidi" w:cstheme="majorBidi"/>
          <w:sz w:val="28"/>
          <w:szCs w:val="28"/>
        </w:rPr>
        <w:lastRenderedPageBreak/>
        <w:t>The cysticerci, which are</w:t>
      </w:r>
      <w:r w:rsidR="00A9250F">
        <w:rPr>
          <w:rFonts w:asciiTheme="majorBidi" w:hAnsiTheme="majorBidi" w:cstheme="majorBidi"/>
          <w:sz w:val="28"/>
          <w:szCs w:val="28"/>
        </w:rPr>
        <w:t xml:space="preserve"> </w:t>
      </w:r>
      <w:r w:rsidRPr="00367C1D">
        <w:rPr>
          <w:rFonts w:asciiTheme="majorBidi" w:hAnsiTheme="majorBidi" w:cstheme="majorBidi"/>
          <w:sz w:val="28"/>
          <w:szCs w:val="28"/>
        </w:rPr>
        <w:t xml:space="preserve">about the size of peas, </w:t>
      </w:r>
      <w:r w:rsidRPr="00670909">
        <w:rPr>
          <w:rFonts w:asciiTheme="majorBidi" w:hAnsiTheme="majorBidi" w:cstheme="majorBidi"/>
          <w:b/>
          <w:bCs/>
          <w:color w:val="FF0000"/>
          <w:sz w:val="28"/>
          <w:szCs w:val="28"/>
        </w:rPr>
        <w:t>develop into adult worms</w:t>
      </w:r>
      <w:r w:rsidRPr="00367C1D">
        <w:rPr>
          <w:rFonts w:asciiTheme="majorBidi" w:hAnsiTheme="majorBidi" w:cstheme="majorBidi"/>
          <w:sz w:val="28"/>
          <w:szCs w:val="28"/>
        </w:rPr>
        <w:t xml:space="preserve"> that can reach</w:t>
      </w:r>
      <w:r w:rsidR="00A9250F">
        <w:rPr>
          <w:rFonts w:asciiTheme="majorBidi" w:hAnsiTheme="majorBidi" w:cstheme="majorBidi"/>
          <w:sz w:val="28"/>
          <w:szCs w:val="28"/>
        </w:rPr>
        <w:t xml:space="preserve"> </w:t>
      </w:r>
      <w:r w:rsidRPr="00367C1D">
        <w:rPr>
          <w:rFonts w:asciiTheme="majorBidi" w:hAnsiTheme="majorBidi" w:cstheme="majorBidi"/>
          <w:sz w:val="28"/>
          <w:szCs w:val="28"/>
        </w:rPr>
        <w:t xml:space="preserve">lengths of several meters </w:t>
      </w:r>
      <w:r w:rsidRPr="00670909">
        <w:rPr>
          <w:rFonts w:asciiTheme="majorBidi" w:hAnsiTheme="majorBidi" w:cstheme="majorBidi"/>
          <w:b/>
          <w:bCs/>
          <w:color w:val="FF0000"/>
          <w:sz w:val="28"/>
          <w:szCs w:val="28"/>
        </w:rPr>
        <w:t>in the intestine</w:t>
      </w:r>
      <w:r w:rsidRPr="00367C1D">
        <w:rPr>
          <w:rFonts w:asciiTheme="majorBidi" w:hAnsiTheme="majorBidi" w:cstheme="majorBidi"/>
          <w:sz w:val="28"/>
          <w:szCs w:val="28"/>
        </w:rPr>
        <w:t xml:space="preserve">. </w:t>
      </w:r>
    </w:p>
    <w:p w:rsidR="00820B41" w:rsidRDefault="00820B41" w:rsidP="00045139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28"/>
          <w:szCs w:val="28"/>
        </w:rPr>
      </w:pPr>
      <w:r w:rsidRPr="00367C1D">
        <w:rPr>
          <w:rFonts w:asciiTheme="majorBidi" w:hAnsiTheme="majorBidi" w:cstheme="majorBidi"/>
          <w:sz w:val="28"/>
          <w:szCs w:val="28"/>
        </w:rPr>
        <w:t>Adult worms generally</w:t>
      </w:r>
      <w:r w:rsidR="00A9250F">
        <w:rPr>
          <w:rFonts w:asciiTheme="majorBidi" w:hAnsiTheme="majorBidi" w:cstheme="majorBidi"/>
          <w:sz w:val="28"/>
          <w:szCs w:val="28"/>
        </w:rPr>
        <w:t xml:space="preserve"> </w:t>
      </w:r>
      <w:r w:rsidRPr="00367C1D">
        <w:rPr>
          <w:rFonts w:asciiTheme="majorBidi" w:hAnsiTheme="majorBidi" w:cstheme="majorBidi"/>
          <w:sz w:val="28"/>
          <w:szCs w:val="28"/>
        </w:rPr>
        <w:t>cause few problems, and most are asymptomatic; mild</w:t>
      </w:r>
      <w:r w:rsidR="00A9250F">
        <w:rPr>
          <w:rFonts w:asciiTheme="majorBidi" w:hAnsiTheme="majorBidi" w:cstheme="majorBidi"/>
          <w:sz w:val="28"/>
          <w:szCs w:val="28"/>
        </w:rPr>
        <w:t xml:space="preserve"> </w:t>
      </w:r>
      <w:r w:rsidRPr="00367C1D">
        <w:rPr>
          <w:rFonts w:asciiTheme="majorBidi" w:hAnsiTheme="majorBidi" w:cstheme="majorBidi"/>
          <w:sz w:val="28"/>
          <w:szCs w:val="28"/>
        </w:rPr>
        <w:t xml:space="preserve">intestinal symptoms include </w:t>
      </w:r>
      <w:r w:rsidRPr="00490AC0">
        <w:rPr>
          <w:rFonts w:asciiTheme="majorBidi" w:hAnsiTheme="majorBidi" w:cstheme="majorBidi"/>
          <w:b/>
          <w:bCs/>
          <w:sz w:val="28"/>
          <w:szCs w:val="28"/>
        </w:rPr>
        <w:t>diarrhea and abdominal pain</w:t>
      </w:r>
      <w:r w:rsidRPr="00367C1D">
        <w:rPr>
          <w:rFonts w:asciiTheme="majorBidi" w:hAnsiTheme="majorBidi" w:cstheme="majorBidi"/>
          <w:sz w:val="28"/>
          <w:szCs w:val="28"/>
        </w:rPr>
        <w:t>.</w:t>
      </w:r>
    </w:p>
    <w:p w:rsidR="00367C1D" w:rsidRDefault="00820B41" w:rsidP="00045139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28"/>
          <w:szCs w:val="28"/>
        </w:rPr>
      </w:pPr>
      <w:r w:rsidRPr="00367C1D">
        <w:rPr>
          <w:rFonts w:asciiTheme="majorBidi" w:hAnsiTheme="majorBidi" w:cstheme="majorBidi"/>
          <w:sz w:val="28"/>
          <w:szCs w:val="28"/>
        </w:rPr>
        <w:t>In the intestine, egg-filled terminal segments break off</w:t>
      </w:r>
      <w:r w:rsidR="00A9250F">
        <w:rPr>
          <w:rFonts w:asciiTheme="majorBidi" w:hAnsiTheme="majorBidi" w:cstheme="majorBidi"/>
          <w:sz w:val="28"/>
          <w:szCs w:val="28"/>
        </w:rPr>
        <w:t xml:space="preserve"> </w:t>
      </w:r>
      <w:r w:rsidRPr="00367C1D">
        <w:rPr>
          <w:rFonts w:asciiTheme="majorBidi" w:hAnsiTheme="majorBidi" w:cstheme="majorBidi"/>
          <w:sz w:val="28"/>
          <w:szCs w:val="28"/>
        </w:rPr>
        <w:t>from the adult worm and pass out with human feces. When the eggs from human feces are consumed by cows (T saginata)or</w:t>
      </w:r>
      <w:r w:rsidR="00A9250F">
        <w:rPr>
          <w:rFonts w:asciiTheme="majorBidi" w:hAnsiTheme="majorBidi" w:cstheme="majorBidi"/>
          <w:sz w:val="28"/>
          <w:szCs w:val="28"/>
        </w:rPr>
        <w:t xml:space="preserve"> </w:t>
      </w:r>
      <w:r w:rsidRPr="00367C1D">
        <w:rPr>
          <w:rFonts w:asciiTheme="majorBidi" w:hAnsiTheme="majorBidi" w:cstheme="majorBidi"/>
          <w:sz w:val="28"/>
          <w:szCs w:val="28"/>
        </w:rPr>
        <w:t>pigs (T solium), larvae hatch from the eggs, migrate, and encyst</w:t>
      </w:r>
      <w:r w:rsidR="00A9250F">
        <w:rPr>
          <w:rFonts w:asciiTheme="majorBidi" w:hAnsiTheme="majorBidi" w:cstheme="majorBidi"/>
          <w:sz w:val="28"/>
          <w:szCs w:val="28"/>
        </w:rPr>
        <w:t xml:space="preserve"> </w:t>
      </w:r>
      <w:r w:rsidRPr="00367C1D">
        <w:rPr>
          <w:rFonts w:asciiTheme="majorBidi" w:hAnsiTheme="majorBidi" w:cstheme="majorBidi"/>
          <w:sz w:val="28"/>
          <w:szCs w:val="28"/>
        </w:rPr>
        <w:t>as cysticerci in various tissues, including cow muscle (beef) or</w:t>
      </w:r>
      <w:r w:rsidR="00A9250F">
        <w:rPr>
          <w:rFonts w:asciiTheme="majorBidi" w:hAnsiTheme="majorBidi" w:cstheme="majorBidi"/>
          <w:sz w:val="28"/>
          <w:szCs w:val="28"/>
        </w:rPr>
        <w:t xml:space="preserve"> </w:t>
      </w:r>
      <w:r w:rsidRPr="00367C1D">
        <w:rPr>
          <w:rFonts w:asciiTheme="majorBidi" w:hAnsiTheme="majorBidi" w:cstheme="majorBidi"/>
          <w:sz w:val="28"/>
          <w:szCs w:val="28"/>
        </w:rPr>
        <w:t xml:space="preserve">pig muscle (pork). </w:t>
      </w:r>
    </w:p>
    <w:p w:rsidR="00820B41" w:rsidRDefault="00820B41" w:rsidP="00045139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28"/>
          <w:szCs w:val="28"/>
        </w:rPr>
      </w:pPr>
      <w:r w:rsidRPr="00367C1D">
        <w:rPr>
          <w:rFonts w:asciiTheme="majorBidi" w:hAnsiTheme="majorBidi" w:cstheme="majorBidi"/>
          <w:sz w:val="28"/>
          <w:szCs w:val="28"/>
        </w:rPr>
        <w:t>Humans become infected when they eat raw</w:t>
      </w:r>
      <w:r w:rsidR="00A9250F">
        <w:rPr>
          <w:rFonts w:asciiTheme="majorBidi" w:hAnsiTheme="majorBidi" w:cstheme="majorBidi"/>
          <w:sz w:val="28"/>
          <w:szCs w:val="28"/>
        </w:rPr>
        <w:t xml:space="preserve"> </w:t>
      </w:r>
      <w:r w:rsidRPr="00367C1D">
        <w:rPr>
          <w:rFonts w:asciiTheme="majorBidi" w:hAnsiTheme="majorBidi" w:cstheme="majorBidi"/>
          <w:sz w:val="28"/>
          <w:szCs w:val="28"/>
        </w:rPr>
        <w:t>or undercooked meats containing the cysticerci. These cysticerci</w:t>
      </w:r>
      <w:r w:rsidR="00A9250F">
        <w:rPr>
          <w:rFonts w:asciiTheme="majorBidi" w:hAnsiTheme="majorBidi" w:cstheme="majorBidi"/>
          <w:sz w:val="28"/>
          <w:szCs w:val="28"/>
        </w:rPr>
        <w:t xml:space="preserve"> </w:t>
      </w:r>
      <w:r w:rsidRPr="00367C1D">
        <w:rPr>
          <w:rFonts w:asciiTheme="majorBidi" w:hAnsiTheme="majorBidi" w:cstheme="majorBidi"/>
          <w:sz w:val="28"/>
          <w:szCs w:val="28"/>
        </w:rPr>
        <w:t>then develop into adult worms in the human intestine.</w:t>
      </w:r>
    </w:p>
    <w:p w:rsidR="00FA3620" w:rsidRDefault="00042E72" w:rsidP="00E01211">
      <w:pPr>
        <w:ind w:firstLine="36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5467350" cy="4019550"/>
            <wp:effectExtent l="19050" t="19050" r="19050" b="19050"/>
            <wp:docPr id="17" name="Picture 17" descr="Image result for taenia saginata life cycle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aenia saginata life cycle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19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FB" w:rsidRDefault="00E01211" w:rsidP="00E01211">
      <w:pPr>
        <w:jc w:val="center"/>
        <w:rPr>
          <w:rFonts w:asciiTheme="majorBidi" w:hAnsiTheme="majorBidi" w:cstheme="majorBidi"/>
          <w:sz w:val="28"/>
          <w:szCs w:val="28"/>
        </w:rPr>
      </w:pPr>
      <w:r w:rsidRPr="00E01211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3019425" cy="2400300"/>
            <wp:effectExtent l="57150" t="38100" r="47625" b="19050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00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1FB"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2266950" cy="2390775"/>
            <wp:effectExtent l="19050" t="19050" r="19050" b="28575"/>
            <wp:docPr id="20" name="Picture 20" descr="Image result for tenia solium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tenia solium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90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09" w:rsidRDefault="00670909" w:rsidP="006B02EC">
      <w:pPr>
        <w:jc w:val="both"/>
        <w:rPr>
          <w:rFonts w:ascii="Berlin Sans FB Demi" w:hAnsi="Berlin Sans FB Demi" w:cstheme="majorBidi"/>
          <w:color w:val="FF0000"/>
          <w:sz w:val="36"/>
          <w:szCs w:val="36"/>
        </w:rPr>
      </w:pPr>
    </w:p>
    <w:p w:rsidR="00820B41" w:rsidRPr="00E20EEF" w:rsidRDefault="00FA3620" w:rsidP="007B04F3">
      <w:pPr>
        <w:spacing w:after="0" w:line="240" w:lineRule="atLeast"/>
        <w:jc w:val="both"/>
        <w:rPr>
          <w:rFonts w:ascii="Elephant" w:hAnsi="Elephant"/>
          <w:color w:val="FF0000"/>
          <w:sz w:val="30"/>
          <w:szCs w:val="30"/>
        </w:rPr>
      </w:pPr>
      <w:r w:rsidRPr="00E20EEF">
        <w:rPr>
          <w:rFonts w:ascii="Elephant" w:hAnsi="Elephant" w:cstheme="majorBidi"/>
          <w:color w:val="FF0000"/>
          <w:sz w:val="30"/>
          <w:szCs w:val="30"/>
        </w:rPr>
        <w:t xml:space="preserve">Hymenolepis nana (dwarf </w:t>
      </w:r>
      <w:r w:rsidRPr="00E20EEF">
        <w:rPr>
          <w:rFonts w:ascii="Elephant" w:hAnsi="Elephant"/>
          <w:color w:val="FF0000"/>
          <w:sz w:val="30"/>
          <w:szCs w:val="30"/>
        </w:rPr>
        <w:t>tapeworm)</w:t>
      </w:r>
    </w:p>
    <w:p w:rsidR="00820B41" w:rsidRPr="00C66345" w:rsidRDefault="00820B41" w:rsidP="00C66345">
      <w:pPr>
        <w:tabs>
          <w:tab w:val="left" w:pos="5895"/>
        </w:tabs>
        <w:jc w:val="both"/>
        <w:rPr>
          <w:rFonts w:asciiTheme="majorBidi" w:hAnsiTheme="majorBidi" w:cstheme="majorBidi"/>
          <w:sz w:val="28"/>
          <w:szCs w:val="28"/>
        </w:rPr>
      </w:pPr>
      <w:r w:rsidRPr="00C66345">
        <w:rPr>
          <w:rFonts w:asciiTheme="majorBidi" w:hAnsiTheme="majorBidi" w:cstheme="majorBidi"/>
          <w:sz w:val="28"/>
          <w:szCs w:val="28"/>
        </w:rPr>
        <w:t>Hymenolepis nana, the dwarf tapeworm of humans (and</w:t>
      </w:r>
      <w:r w:rsidR="00AA59DC">
        <w:rPr>
          <w:rFonts w:asciiTheme="majorBidi" w:hAnsiTheme="majorBidi" w:cstheme="majorBidi"/>
          <w:sz w:val="28"/>
          <w:szCs w:val="28"/>
        </w:rPr>
        <w:t xml:space="preserve"> </w:t>
      </w:r>
      <w:r w:rsidRPr="00C66345">
        <w:rPr>
          <w:rFonts w:asciiTheme="majorBidi" w:hAnsiTheme="majorBidi" w:cstheme="majorBidi"/>
          <w:sz w:val="28"/>
          <w:szCs w:val="28"/>
        </w:rPr>
        <w:t>rodents), is only about 4 cm in length. It is found worldwide</w:t>
      </w:r>
      <w:r w:rsidR="00AA59DC">
        <w:rPr>
          <w:rFonts w:asciiTheme="majorBidi" w:hAnsiTheme="majorBidi" w:cstheme="majorBidi"/>
          <w:sz w:val="28"/>
          <w:szCs w:val="28"/>
        </w:rPr>
        <w:t xml:space="preserve"> </w:t>
      </w:r>
      <w:r w:rsidRPr="00C66345">
        <w:rPr>
          <w:rFonts w:asciiTheme="majorBidi" w:hAnsiTheme="majorBidi" w:cstheme="majorBidi"/>
          <w:sz w:val="28"/>
          <w:szCs w:val="28"/>
        </w:rPr>
        <w:t>and is one of the most common tapeworm infections in humans</w:t>
      </w:r>
      <w:r w:rsidR="00655111">
        <w:rPr>
          <w:rFonts w:asciiTheme="majorBidi" w:hAnsiTheme="majorBidi" w:cstheme="majorBidi"/>
          <w:sz w:val="28"/>
          <w:szCs w:val="28"/>
        </w:rPr>
        <w:t xml:space="preserve"> </w:t>
      </w:r>
      <w:r w:rsidRPr="00C66345">
        <w:rPr>
          <w:rFonts w:asciiTheme="majorBidi" w:hAnsiTheme="majorBidi" w:cstheme="majorBidi"/>
          <w:sz w:val="28"/>
          <w:szCs w:val="28"/>
        </w:rPr>
        <w:t>owing to the fact that the eggs can short-circuit the usual</w:t>
      </w:r>
      <w:r w:rsidR="00655111">
        <w:rPr>
          <w:rFonts w:asciiTheme="majorBidi" w:hAnsiTheme="majorBidi" w:cstheme="majorBidi"/>
          <w:sz w:val="28"/>
          <w:szCs w:val="28"/>
        </w:rPr>
        <w:t xml:space="preserve"> </w:t>
      </w:r>
      <w:r w:rsidRPr="00C66345">
        <w:rPr>
          <w:rFonts w:asciiTheme="majorBidi" w:hAnsiTheme="majorBidi" w:cstheme="majorBidi"/>
          <w:sz w:val="28"/>
          <w:szCs w:val="28"/>
        </w:rPr>
        <w:t>developmental phase in an insect and infect humans directly</w:t>
      </w:r>
      <w:r w:rsidR="00655111">
        <w:rPr>
          <w:rFonts w:asciiTheme="majorBidi" w:hAnsiTheme="majorBidi" w:cstheme="majorBidi"/>
          <w:sz w:val="28"/>
          <w:szCs w:val="28"/>
        </w:rPr>
        <w:t xml:space="preserve"> </w:t>
      </w:r>
      <w:r w:rsidRPr="00C66345">
        <w:rPr>
          <w:rFonts w:asciiTheme="majorBidi" w:hAnsiTheme="majorBidi" w:cstheme="majorBidi"/>
          <w:sz w:val="28"/>
          <w:szCs w:val="28"/>
        </w:rPr>
        <w:t>from eggs passed in feces of other humans (</w:t>
      </w:r>
      <w:r w:rsidRPr="00C66345">
        <w:rPr>
          <w:rFonts w:asciiTheme="majorBidi" w:hAnsiTheme="majorBidi" w:cstheme="majorBidi"/>
          <w:b/>
          <w:bCs/>
          <w:sz w:val="28"/>
          <w:szCs w:val="28"/>
        </w:rPr>
        <w:t>direct life cycle</w:t>
      </w:r>
      <w:r w:rsidRPr="00C66345">
        <w:rPr>
          <w:rFonts w:asciiTheme="majorBidi" w:hAnsiTheme="majorBidi" w:cstheme="majorBidi"/>
          <w:sz w:val="28"/>
          <w:szCs w:val="28"/>
        </w:rPr>
        <w:t>).</w:t>
      </w:r>
    </w:p>
    <w:p w:rsidR="00820B41" w:rsidRDefault="00820B41" w:rsidP="00655111">
      <w:pPr>
        <w:pStyle w:val="ListParagraph"/>
        <w:numPr>
          <w:ilvl w:val="0"/>
          <w:numId w:val="6"/>
        </w:numPr>
        <w:tabs>
          <w:tab w:val="left" w:pos="5895"/>
        </w:tabs>
        <w:jc w:val="both"/>
        <w:rPr>
          <w:rFonts w:asciiTheme="majorBidi" w:hAnsiTheme="majorBidi" w:cstheme="majorBidi"/>
          <w:sz w:val="28"/>
          <w:szCs w:val="28"/>
        </w:rPr>
      </w:pPr>
      <w:r w:rsidRPr="00FA3620">
        <w:rPr>
          <w:rFonts w:asciiTheme="majorBidi" w:hAnsiTheme="majorBidi" w:cstheme="majorBidi"/>
          <w:sz w:val="28"/>
          <w:szCs w:val="28"/>
        </w:rPr>
        <w:t>Alternatively, if the insect that harbors the larval stage is eaten, the larvae develop into adult worms in humans</w:t>
      </w:r>
      <w:r w:rsidR="00655111">
        <w:rPr>
          <w:rFonts w:asciiTheme="majorBidi" w:hAnsiTheme="majorBidi" w:cstheme="majorBidi"/>
          <w:sz w:val="28"/>
          <w:szCs w:val="28"/>
        </w:rPr>
        <w:t xml:space="preserve"> </w:t>
      </w:r>
      <w:r w:rsidRPr="00FA3620">
        <w:rPr>
          <w:rFonts w:asciiTheme="majorBidi" w:hAnsiTheme="majorBidi" w:cstheme="majorBidi"/>
          <w:sz w:val="28"/>
          <w:szCs w:val="28"/>
        </w:rPr>
        <w:t>(</w:t>
      </w:r>
      <w:r w:rsidRPr="007B04F3">
        <w:rPr>
          <w:rFonts w:asciiTheme="majorBidi" w:hAnsiTheme="majorBidi" w:cstheme="majorBidi"/>
          <w:b/>
          <w:bCs/>
          <w:sz w:val="28"/>
          <w:szCs w:val="28"/>
        </w:rPr>
        <w:t>indirect life cycle</w:t>
      </w:r>
      <w:r w:rsidRPr="00FA3620">
        <w:rPr>
          <w:rFonts w:asciiTheme="majorBidi" w:hAnsiTheme="majorBidi" w:cstheme="majorBidi"/>
          <w:sz w:val="28"/>
          <w:szCs w:val="28"/>
        </w:rPr>
        <w:t>). Humans can be infected in both ways.</w:t>
      </w:r>
    </w:p>
    <w:p w:rsidR="009C53CB" w:rsidRDefault="009C53CB" w:rsidP="009C53CB">
      <w:pPr>
        <w:pStyle w:val="ListParagraph"/>
        <w:numPr>
          <w:ilvl w:val="0"/>
          <w:numId w:val="6"/>
        </w:numPr>
        <w:tabs>
          <w:tab w:val="left" w:pos="5895"/>
        </w:tabs>
        <w:jc w:val="both"/>
        <w:rPr>
          <w:rFonts w:asciiTheme="majorBidi" w:hAnsiTheme="majorBidi" w:cstheme="majorBidi"/>
          <w:sz w:val="28"/>
          <w:szCs w:val="28"/>
        </w:rPr>
      </w:pPr>
      <w:r w:rsidRPr="009C53CB">
        <w:rPr>
          <w:rFonts w:asciiTheme="majorBidi" w:hAnsiTheme="majorBidi" w:cstheme="majorBidi"/>
          <w:sz w:val="28"/>
          <w:szCs w:val="28"/>
        </w:rPr>
        <w:t>The scolex bears a single circle of 20 to 30 hooks</w:t>
      </w:r>
      <w:r>
        <w:rPr>
          <w:rFonts w:asciiTheme="majorBidi" w:hAnsiTheme="majorBidi" w:cstheme="majorBidi"/>
          <w:sz w:val="28"/>
          <w:szCs w:val="28"/>
        </w:rPr>
        <w:t xml:space="preserve"> and</w:t>
      </w:r>
      <w:r w:rsidRPr="009C53CB">
        <w:rPr>
          <w:rFonts w:asciiTheme="majorBidi" w:hAnsiTheme="majorBidi" w:cstheme="majorBidi"/>
          <w:sz w:val="28"/>
          <w:szCs w:val="28"/>
        </w:rPr>
        <w:t xml:space="preserve"> also has four suckers. The neck is long and slender, and the segments are wider than long.</w:t>
      </w:r>
    </w:p>
    <w:p w:rsidR="009C53CB" w:rsidRPr="008B175C" w:rsidRDefault="009C53CB" w:rsidP="008B175C">
      <w:pPr>
        <w:tabs>
          <w:tab w:val="left" w:pos="5895"/>
        </w:tabs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:rsidR="00FA3620" w:rsidRDefault="001177C2" w:rsidP="00FA4713">
      <w:pPr>
        <w:ind w:right="-27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1847439" cy="2169994"/>
            <wp:effectExtent l="19050" t="0" r="411" b="0"/>
            <wp:docPr id="25" name="Picture 25" descr="Image result for hymenolepis nana scolex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hymenolepis nana scolex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7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0E9">
        <w:rPr>
          <w:noProof/>
        </w:rPr>
        <w:drawing>
          <wp:inline distT="0" distB="0" distL="0" distR="0">
            <wp:extent cx="2045885" cy="2174905"/>
            <wp:effectExtent l="19050" t="0" r="0" b="0"/>
            <wp:docPr id="13" name="Picture 3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713">
        <w:rPr>
          <w:noProof/>
        </w:rPr>
        <w:drawing>
          <wp:inline distT="0" distB="0" distL="0" distR="0">
            <wp:extent cx="1903546" cy="2169994"/>
            <wp:effectExtent l="19050" t="0" r="1454" b="0"/>
            <wp:docPr id="4" name="Picture 3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17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345" w:rsidRDefault="00C66345" w:rsidP="007B04F3">
      <w:pPr>
        <w:spacing w:line="336" w:lineRule="atLeast"/>
        <w:rPr>
          <w:rFonts w:ascii="Elephant" w:eastAsia="Times New Roman" w:hAnsi="Elephant" w:cstheme="majorBidi"/>
          <w:color w:val="FF0000"/>
          <w:sz w:val="28"/>
          <w:szCs w:val="28"/>
        </w:rPr>
      </w:pPr>
    </w:p>
    <w:p w:rsidR="009C53CB" w:rsidRPr="007B04F3" w:rsidRDefault="009C53CB" w:rsidP="007B04F3">
      <w:pPr>
        <w:spacing w:line="336" w:lineRule="atLeast"/>
        <w:rPr>
          <w:rFonts w:ascii="Elephant" w:eastAsia="Times New Roman" w:hAnsi="Elephant" w:cstheme="majorBidi"/>
          <w:color w:val="FF0000"/>
          <w:sz w:val="28"/>
          <w:szCs w:val="28"/>
        </w:rPr>
      </w:pPr>
      <w:r w:rsidRPr="00C66345">
        <w:rPr>
          <w:rFonts w:ascii="Elephant" w:eastAsia="Times New Roman" w:hAnsi="Elephant" w:cstheme="majorBidi"/>
          <w:color w:val="FF0000"/>
          <w:sz w:val="28"/>
          <w:szCs w:val="28"/>
        </w:rPr>
        <w:t>Hymenolepis nana</w:t>
      </w:r>
      <w:r w:rsidRPr="007B04F3">
        <w:rPr>
          <w:rFonts w:ascii="Elephant" w:eastAsia="Times New Roman" w:hAnsi="Elephant" w:cstheme="majorBidi"/>
          <w:color w:val="FF0000"/>
          <w:sz w:val="28"/>
          <w:szCs w:val="28"/>
        </w:rPr>
        <w:t> lifecycle</w:t>
      </w:r>
    </w:p>
    <w:p w:rsidR="004177FC" w:rsidRDefault="009C53CB" w:rsidP="003B074B">
      <w:pPr>
        <w:pStyle w:val="ListParagraph"/>
        <w:numPr>
          <w:ilvl w:val="0"/>
          <w:numId w:val="7"/>
        </w:numPr>
        <w:shd w:val="clear" w:color="auto" w:fill="FFFFFF"/>
        <w:spacing w:before="120" w:after="120" w:line="336" w:lineRule="atLeast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4177FC">
        <w:rPr>
          <w:rFonts w:asciiTheme="majorBidi" w:eastAsia="Times New Roman" w:hAnsiTheme="majorBidi" w:cstheme="majorBidi"/>
          <w:color w:val="222222"/>
          <w:sz w:val="28"/>
          <w:szCs w:val="28"/>
        </w:rPr>
        <w:t xml:space="preserve">Infection is acquired most commonly from eggs in the feces of another infected individual, which are transferred in food, by contamination. </w:t>
      </w:r>
    </w:p>
    <w:p w:rsidR="004177FC" w:rsidRDefault="009C53CB" w:rsidP="003B074B">
      <w:pPr>
        <w:pStyle w:val="ListParagraph"/>
        <w:numPr>
          <w:ilvl w:val="0"/>
          <w:numId w:val="7"/>
        </w:numPr>
        <w:shd w:val="clear" w:color="auto" w:fill="FFFFFF"/>
        <w:spacing w:before="120" w:after="120" w:line="336" w:lineRule="atLeast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3B074B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u w:val="single"/>
        </w:rPr>
        <w:t>Eggs hatch in the duodenum</w:t>
      </w:r>
      <w:r w:rsidRPr="004177FC">
        <w:rPr>
          <w:rFonts w:asciiTheme="majorBidi" w:eastAsia="Times New Roman" w:hAnsiTheme="majorBidi" w:cstheme="majorBidi"/>
          <w:color w:val="222222"/>
          <w:sz w:val="28"/>
          <w:szCs w:val="28"/>
        </w:rPr>
        <w:t xml:space="preserve">, releasing </w:t>
      </w:r>
      <w:r w:rsidR="003B074B" w:rsidRPr="003B074B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u w:val="single"/>
        </w:rPr>
        <w:t>O</w:t>
      </w:r>
      <w:r w:rsidRPr="003B074B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u w:val="single"/>
        </w:rPr>
        <w:t>ncospheres</w:t>
      </w:r>
      <w:r w:rsidRPr="004177FC">
        <w:rPr>
          <w:rFonts w:asciiTheme="majorBidi" w:eastAsia="Times New Roman" w:hAnsiTheme="majorBidi" w:cstheme="majorBidi"/>
          <w:color w:val="222222"/>
          <w:sz w:val="28"/>
          <w:szCs w:val="28"/>
        </w:rPr>
        <w:t>, which penetrate the mucosa and come to lie in lymph channels of the villi.</w:t>
      </w:r>
    </w:p>
    <w:p w:rsidR="004177FC" w:rsidRDefault="009C53CB" w:rsidP="003B074B">
      <w:pPr>
        <w:pStyle w:val="ListParagraph"/>
        <w:numPr>
          <w:ilvl w:val="0"/>
          <w:numId w:val="7"/>
        </w:numPr>
        <w:shd w:val="clear" w:color="auto" w:fill="FFFFFF"/>
        <w:spacing w:before="120" w:after="120" w:line="336" w:lineRule="atLeast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4177FC">
        <w:rPr>
          <w:rFonts w:asciiTheme="majorBidi" w:eastAsia="Times New Roman" w:hAnsiTheme="majorBidi" w:cstheme="majorBidi"/>
          <w:color w:val="222222"/>
          <w:sz w:val="28"/>
          <w:szCs w:val="28"/>
        </w:rPr>
        <w:t xml:space="preserve"> An oncosphere develops into a </w:t>
      </w:r>
      <w:r w:rsidRPr="003B074B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u w:val="single"/>
        </w:rPr>
        <w:t xml:space="preserve">cysticercoid </w:t>
      </w:r>
      <w:r w:rsidRPr="004177FC">
        <w:rPr>
          <w:rFonts w:asciiTheme="majorBidi" w:eastAsia="Times New Roman" w:hAnsiTheme="majorBidi" w:cstheme="majorBidi"/>
          <w:color w:val="222222"/>
          <w:sz w:val="28"/>
          <w:szCs w:val="28"/>
        </w:rPr>
        <w:t>which has a tail and a well-formed scolex</w:t>
      </w:r>
    </w:p>
    <w:p w:rsidR="009C53CB" w:rsidRDefault="009C53CB" w:rsidP="003B074B">
      <w:pPr>
        <w:pStyle w:val="ListParagraph"/>
        <w:numPr>
          <w:ilvl w:val="0"/>
          <w:numId w:val="7"/>
        </w:numPr>
        <w:shd w:val="clear" w:color="auto" w:fill="FFFFFF"/>
        <w:spacing w:before="120" w:after="120" w:line="336" w:lineRule="atLeast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4177FC">
        <w:rPr>
          <w:rFonts w:asciiTheme="majorBidi" w:eastAsia="Times New Roman" w:hAnsiTheme="majorBidi" w:cstheme="majorBidi"/>
          <w:color w:val="222222"/>
          <w:sz w:val="28"/>
          <w:szCs w:val="28"/>
        </w:rPr>
        <w:t xml:space="preserve"> In five to six days, cysticercoids emerge into the lumen of the small intestine, where they attach and mature.</w:t>
      </w:r>
    </w:p>
    <w:p w:rsidR="008B175C" w:rsidRPr="008B175C" w:rsidRDefault="009C53CB" w:rsidP="00EB45DB">
      <w:pPr>
        <w:pStyle w:val="ListParagraph"/>
        <w:numPr>
          <w:ilvl w:val="0"/>
          <w:numId w:val="8"/>
        </w:numPr>
        <w:shd w:val="clear" w:color="auto" w:fill="FFFFFF"/>
        <w:spacing w:before="120" w:after="120" w:line="336" w:lineRule="atLeast"/>
        <w:jc w:val="both"/>
        <w:rPr>
          <w:rFonts w:asciiTheme="majorBidi" w:hAnsiTheme="majorBidi" w:cstheme="majorBidi"/>
          <w:sz w:val="28"/>
          <w:szCs w:val="28"/>
        </w:rPr>
      </w:pPr>
      <w:r w:rsidRPr="008B175C">
        <w:rPr>
          <w:rFonts w:asciiTheme="majorBidi" w:eastAsia="Times New Roman" w:hAnsiTheme="majorBidi" w:cstheme="majorBidi"/>
          <w:color w:val="222222"/>
          <w:sz w:val="28"/>
          <w:szCs w:val="28"/>
        </w:rPr>
        <w:t xml:space="preserve">Direct contaminative infection by eggs is probably the most common route in human cases, but accidental ingestion of an infected </w:t>
      </w:r>
      <w:bookmarkStart w:id="0" w:name="_GoBack"/>
      <w:r w:rsidRPr="008B175C">
        <w:rPr>
          <w:rFonts w:asciiTheme="majorBidi" w:eastAsia="Times New Roman" w:hAnsiTheme="majorBidi" w:cstheme="majorBidi"/>
          <w:color w:val="222222"/>
          <w:sz w:val="28"/>
          <w:szCs w:val="28"/>
        </w:rPr>
        <w:t xml:space="preserve">grain beetle </w:t>
      </w:r>
      <w:bookmarkEnd w:id="0"/>
      <w:r w:rsidRPr="008B175C">
        <w:rPr>
          <w:rFonts w:asciiTheme="majorBidi" w:eastAsia="Times New Roman" w:hAnsiTheme="majorBidi" w:cstheme="majorBidi"/>
          <w:color w:val="222222"/>
          <w:sz w:val="28"/>
          <w:szCs w:val="28"/>
        </w:rPr>
        <w:t xml:space="preserve">or flea cannot be ruled out. </w:t>
      </w:r>
    </w:p>
    <w:p w:rsidR="008B175C" w:rsidRPr="008B175C" w:rsidRDefault="008B175C" w:rsidP="008B175C">
      <w:pPr>
        <w:shd w:val="clear" w:color="auto" w:fill="FFFFFF"/>
        <w:spacing w:before="120" w:after="120" w:line="336" w:lineRule="atLeast"/>
        <w:jc w:val="both"/>
        <w:rPr>
          <w:rFonts w:asciiTheme="majorBidi" w:hAnsiTheme="majorBidi" w:cstheme="majorBidi"/>
          <w:sz w:val="28"/>
          <w:szCs w:val="28"/>
        </w:rPr>
      </w:pPr>
    </w:p>
    <w:p w:rsidR="008B175C" w:rsidRPr="008B175C" w:rsidRDefault="008B175C" w:rsidP="008B175C">
      <w:pPr>
        <w:shd w:val="clear" w:color="auto" w:fill="FFFFFF"/>
        <w:spacing w:before="120" w:after="120" w:line="336" w:lineRule="atLeast"/>
        <w:jc w:val="both"/>
        <w:rPr>
          <w:rFonts w:asciiTheme="majorBidi" w:hAnsiTheme="majorBidi" w:cstheme="majorBidi"/>
          <w:sz w:val="28"/>
          <w:szCs w:val="28"/>
        </w:rPr>
      </w:pPr>
    </w:p>
    <w:p w:rsidR="009C53CB" w:rsidRDefault="004177FC" w:rsidP="001134CE">
      <w:pPr>
        <w:shd w:val="clear" w:color="auto" w:fill="FFFFFF"/>
        <w:spacing w:before="120" w:after="120" w:line="336" w:lineRule="atLeast"/>
        <w:ind w:left="360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724525" cy="4438650"/>
            <wp:effectExtent l="57150" t="38100" r="47625" b="19050"/>
            <wp:docPr id="32" name="Picture 32" descr="Image result for hymenolepis nana scolex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hymenolepis nana scolex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38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E6" w:rsidRDefault="007D5AE6" w:rsidP="001134CE">
      <w:pPr>
        <w:shd w:val="clear" w:color="auto" w:fill="FFFFFF"/>
        <w:spacing w:before="120" w:after="120" w:line="336" w:lineRule="atLeast"/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:rsidR="007D5AE6" w:rsidRPr="001134CE" w:rsidRDefault="007D5AE6" w:rsidP="007D5AE6">
      <w:pPr>
        <w:shd w:val="clear" w:color="auto" w:fill="FFFFFF"/>
        <w:spacing w:before="120" w:after="120" w:line="336" w:lineRule="atLeast"/>
        <w:ind w:left="360"/>
        <w:jc w:val="center"/>
        <w:rPr>
          <w:rFonts w:asciiTheme="majorBidi" w:hAnsiTheme="majorBidi" w:cstheme="majorBidi"/>
          <w:sz w:val="28"/>
          <w:szCs w:val="28"/>
        </w:rPr>
      </w:pPr>
    </w:p>
    <w:sectPr w:rsidR="007D5AE6" w:rsidRPr="001134CE" w:rsidSect="00F33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E1E" w:rsidRDefault="00273E1E" w:rsidP="00C759FA">
      <w:pPr>
        <w:spacing w:after="0" w:line="240" w:lineRule="auto"/>
      </w:pPr>
      <w:r>
        <w:separator/>
      </w:r>
    </w:p>
  </w:endnote>
  <w:endnote w:type="continuationSeparator" w:id="0">
    <w:p w:rsidR="00273E1E" w:rsidRDefault="00273E1E" w:rsidP="00C75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MinionPro-Regular">
    <w:altName w:val="MS Gothic"/>
    <w:panose1 w:val="00000000000000000000"/>
    <w:charset w:val="80"/>
    <w:family w:val="roman"/>
    <w:notTrueType/>
    <w:pitch w:val="variable"/>
    <w:sig w:usb0="00000000" w:usb1="08070000" w:usb2="00000010" w:usb3="00000000" w:csb0="00020000" w:csb1="00000000"/>
  </w:font>
  <w:font w:name="MinionPro-BoldI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E1E" w:rsidRDefault="00273E1E" w:rsidP="00C759FA">
      <w:pPr>
        <w:spacing w:after="0" w:line="240" w:lineRule="auto"/>
      </w:pPr>
      <w:r>
        <w:separator/>
      </w:r>
    </w:p>
  </w:footnote>
  <w:footnote w:type="continuationSeparator" w:id="0">
    <w:p w:rsidR="00273E1E" w:rsidRDefault="00273E1E" w:rsidP="00C75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5pt;height:11.5pt" o:bullet="t">
        <v:imagedata r:id="rId1" o:title="msoC8CE"/>
      </v:shape>
    </w:pict>
  </w:numPicBullet>
  <w:abstractNum w:abstractNumId="0" w15:restartNumberingAfterBreak="0">
    <w:nsid w:val="069D757E"/>
    <w:multiLevelType w:val="hybridMultilevel"/>
    <w:tmpl w:val="616A77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45F93"/>
    <w:multiLevelType w:val="hybridMultilevel"/>
    <w:tmpl w:val="BEDC942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C6C2A"/>
    <w:multiLevelType w:val="hybridMultilevel"/>
    <w:tmpl w:val="ABF6A9A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E30B2"/>
    <w:multiLevelType w:val="hybridMultilevel"/>
    <w:tmpl w:val="C640253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67AA7"/>
    <w:multiLevelType w:val="hybridMultilevel"/>
    <w:tmpl w:val="57F0EC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1C39E2"/>
    <w:multiLevelType w:val="hybridMultilevel"/>
    <w:tmpl w:val="905E00C4"/>
    <w:lvl w:ilvl="0" w:tplc="04090007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52363068"/>
    <w:multiLevelType w:val="hybridMultilevel"/>
    <w:tmpl w:val="7116E47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D15D25"/>
    <w:multiLevelType w:val="hybridMultilevel"/>
    <w:tmpl w:val="9844E6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A9165C"/>
    <w:multiLevelType w:val="hybridMultilevel"/>
    <w:tmpl w:val="E1005B5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20B41"/>
    <w:rsid w:val="00042E72"/>
    <w:rsid w:val="00045139"/>
    <w:rsid w:val="00051063"/>
    <w:rsid w:val="00061520"/>
    <w:rsid w:val="000652BA"/>
    <w:rsid w:val="00072AFA"/>
    <w:rsid w:val="00086B04"/>
    <w:rsid w:val="000B00F9"/>
    <w:rsid w:val="001134CE"/>
    <w:rsid w:val="001177C2"/>
    <w:rsid w:val="00142915"/>
    <w:rsid w:val="00173794"/>
    <w:rsid w:val="00173E2E"/>
    <w:rsid w:val="00244089"/>
    <w:rsid w:val="0025532B"/>
    <w:rsid w:val="00264C2A"/>
    <w:rsid w:val="00273E1E"/>
    <w:rsid w:val="002D61FB"/>
    <w:rsid w:val="00356ABC"/>
    <w:rsid w:val="00357781"/>
    <w:rsid w:val="00367C1D"/>
    <w:rsid w:val="00393DC5"/>
    <w:rsid w:val="003B074B"/>
    <w:rsid w:val="004177FC"/>
    <w:rsid w:val="0048177E"/>
    <w:rsid w:val="00490AC0"/>
    <w:rsid w:val="004A3978"/>
    <w:rsid w:val="004B7822"/>
    <w:rsid w:val="004C1E46"/>
    <w:rsid w:val="0053459B"/>
    <w:rsid w:val="0055605D"/>
    <w:rsid w:val="00561C22"/>
    <w:rsid w:val="00574348"/>
    <w:rsid w:val="005A0776"/>
    <w:rsid w:val="005C233F"/>
    <w:rsid w:val="005F1BEF"/>
    <w:rsid w:val="00601B90"/>
    <w:rsid w:val="00655111"/>
    <w:rsid w:val="00670909"/>
    <w:rsid w:val="00695ADC"/>
    <w:rsid w:val="006B02EC"/>
    <w:rsid w:val="00711190"/>
    <w:rsid w:val="00711D16"/>
    <w:rsid w:val="007451C0"/>
    <w:rsid w:val="0075658A"/>
    <w:rsid w:val="007B04F3"/>
    <w:rsid w:val="007B6F88"/>
    <w:rsid w:val="007D0C85"/>
    <w:rsid w:val="007D3E9A"/>
    <w:rsid w:val="007D5AE6"/>
    <w:rsid w:val="007F274A"/>
    <w:rsid w:val="00820B41"/>
    <w:rsid w:val="00832353"/>
    <w:rsid w:val="008450E9"/>
    <w:rsid w:val="0087361B"/>
    <w:rsid w:val="00881BB3"/>
    <w:rsid w:val="008B175C"/>
    <w:rsid w:val="008B5026"/>
    <w:rsid w:val="008E3AF7"/>
    <w:rsid w:val="009210AF"/>
    <w:rsid w:val="0096450A"/>
    <w:rsid w:val="00996197"/>
    <w:rsid w:val="009B6194"/>
    <w:rsid w:val="009C53CB"/>
    <w:rsid w:val="009F208D"/>
    <w:rsid w:val="00A017D8"/>
    <w:rsid w:val="00A074CC"/>
    <w:rsid w:val="00A269E5"/>
    <w:rsid w:val="00A9250F"/>
    <w:rsid w:val="00AA59DC"/>
    <w:rsid w:val="00AD396A"/>
    <w:rsid w:val="00AE04A3"/>
    <w:rsid w:val="00B06976"/>
    <w:rsid w:val="00B5533F"/>
    <w:rsid w:val="00B70B56"/>
    <w:rsid w:val="00C66345"/>
    <w:rsid w:val="00C7490B"/>
    <w:rsid w:val="00C759FA"/>
    <w:rsid w:val="00C8519F"/>
    <w:rsid w:val="00CD2EE2"/>
    <w:rsid w:val="00DB0EBA"/>
    <w:rsid w:val="00DC4C55"/>
    <w:rsid w:val="00DD1FFD"/>
    <w:rsid w:val="00DE30E8"/>
    <w:rsid w:val="00E01211"/>
    <w:rsid w:val="00E20EEF"/>
    <w:rsid w:val="00E73182"/>
    <w:rsid w:val="00E9637F"/>
    <w:rsid w:val="00EB45DB"/>
    <w:rsid w:val="00F10971"/>
    <w:rsid w:val="00F15EF2"/>
    <w:rsid w:val="00F3114E"/>
    <w:rsid w:val="00F33EA7"/>
    <w:rsid w:val="00F648E7"/>
    <w:rsid w:val="00F7530B"/>
    <w:rsid w:val="00FA3620"/>
    <w:rsid w:val="00FA4713"/>
    <w:rsid w:val="00FA6575"/>
    <w:rsid w:val="00FB43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300AA3E"/>
  <w15:docId w15:val="{959A5F67-194E-41C9-B036-B1C03E357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3EA7"/>
  </w:style>
  <w:style w:type="paragraph" w:styleId="Heading2">
    <w:name w:val="heading 2"/>
    <w:basedOn w:val="Normal"/>
    <w:link w:val="Heading2Char"/>
    <w:uiPriority w:val="9"/>
    <w:qFormat/>
    <w:rsid w:val="009C53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119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42915"/>
  </w:style>
  <w:style w:type="character" w:styleId="Hyperlink">
    <w:name w:val="Hyperlink"/>
    <w:basedOn w:val="DefaultParagraphFont"/>
    <w:uiPriority w:val="99"/>
    <w:semiHidden/>
    <w:unhideWhenUsed/>
    <w:rsid w:val="00142915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C53C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DefaultParagraphFont"/>
    <w:rsid w:val="009C53CB"/>
  </w:style>
  <w:style w:type="character" w:customStyle="1" w:styleId="mw-editsection">
    <w:name w:val="mw-editsection"/>
    <w:basedOn w:val="DefaultParagraphFont"/>
    <w:rsid w:val="009C53CB"/>
  </w:style>
  <w:style w:type="character" w:customStyle="1" w:styleId="mw-editsection-bracket">
    <w:name w:val="mw-editsection-bracket"/>
    <w:basedOn w:val="DefaultParagraphFont"/>
    <w:rsid w:val="009C53CB"/>
  </w:style>
  <w:style w:type="paragraph" w:styleId="NormalWeb">
    <w:name w:val="Normal (Web)"/>
    <w:basedOn w:val="Normal"/>
    <w:uiPriority w:val="99"/>
    <w:semiHidden/>
    <w:unhideWhenUsed/>
    <w:rsid w:val="009C5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C759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59FA"/>
  </w:style>
  <w:style w:type="paragraph" w:styleId="Footer">
    <w:name w:val="footer"/>
    <w:basedOn w:val="Normal"/>
    <w:link w:val="FooterChar"/>
    <w:uiPriority w:val="99"/>
    <w:semiHidden/>
    <w:unhideWhenUsed/>
    <w:rsid w:val="00C759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59FA"/>
  </w:style>
  <w:style w:type="paragraph" w:styleId="BalloonText">
    <w:name w:val="Balloon Text"/>
    <w:basedOn w:val="Normal"/>
    <w:link w:val="BalloonTextChar"/>
    <w:uiPriority w:val="99"/>
    <w:semiHidden/>
    <w:unhideWhenUsed/>
    <w:rsid w:val="00F75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30B"/>
    <w:rPr>
      <w:rFonts w:ascii="Tahom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530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530B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7530B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7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613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8373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9309686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8516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n.wikipedia.org/wiki/Helminthiasis" TargetMode="External"/><Relationship Id="rId21" Type="http://schemas.openxmlformats.org/officeDocument/2006/relationships/hyperlink" Target="https://en.wikipedia.org/wiki/Class_(biology)" TargetMode="External"/><Relationship Id="rId42" Type="http://schemas.openxmlformats.org/officeDocument/2006/relationships/hyperlink" Target="https://en.wikipedia.org/wiki/Liver" TargetMode="External"/><Relationship Id="rId47" Type="http://schemas.openxmlformats.org/officeDocument/2006/relationships/hyperlink" Target="https://en.wikipedia.org/wiki/Trematoda" TargetMode="External"/><Relationship Id="rId63" Type="http://schemas.openxmlformats.org/officeDocument/2006/relationships/image" Target="media/image13.png"/><Relationship Id="rId68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en.wikipedia.org/wiki/Sheep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en.wikipedia.org/wiki/Fluke_(flatworm)" TargetMode="External"/><Relationship Id="rId32" Type="http://schemas.openxmlformats.org/officeDocument/2006/relationships/hyperlink" Target="https://en.wikipedia.org/wiki/Aquatic_plant" TargetMode="External"/><Relationship Id="rId37" Type="http://schemas.openxmlformats.org/officeDocument/2006/relationships/hyperlink" Target="https://en.wikipedia.org/wiki/Metacercariae" TargetMode="External"/><Relationship Id="rId40" Type="http://schemas.openxmlformats.org/officeDocument/2006/relationships/hyperlink" Target="https://en.wikipedia.org/wiki/Peritoneal_cavity" TargetMode="External"/><Relationship Id="rId45" Type="http://schemas.openxmlformats.org/officeDocument/2006/relationships/hyperlink" Target="https://en.wikipedia.org/wiki/Trematoda" TargetMode="External"/><Relationship Id="rId53" Type="http://schemas.openxmlformats.org/officeDocument/2006/relationships/hyperlink" Target="https://en.wikipedia.org/wiki/Cercariae" TargetMode="External"/><Relationship Id="rId58" Type="http://schemas.openxmlformats.org/officeDocument/2006/relationships/image" Target="media/image10.jpeg"/><Relationship Id="rId66" Type="http://schemas.openxmlformats.org/officeDocument/2006/relationships/hyperlink" Target="https://web.stanford.edu/class/humbio103/ParaSites2002/hymenolepsis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commons.wikimedia.org/wiki/File:Taenia_LifeCycle.gif" TargetMode="External"/><Relationship Id="rId19" Type="http://schemas.openxmlformats.org/officeDocument/2006/relationships/hyperlink" Target="https://en.wikipedia.org/wiki/Flatworm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en.wikipedia.org/wiki/Trematoda" TargetMode="External"/><Relationship Id="rId27" Type="http://schemas.openxmlformats.org/officeDocument/2006/relationships/hyperlink" Target="https://en.wikipedia.org/wiki/Neglected_tropical_disease" TargetMode="External"/><Relationship Id="rId30" Type="http://schemas.openxmlformats.org/officeDocument/2006/relationships/hyperlink" Target="https://en.wikipedia.org/wiki/African_Buffalo" TargetMode="External"/><Relationship Id="rId35" Type="http://schemas.openxmlformats.org/officeDocument/2006/relationships/hyperlink" Target="https://en.wikipedia.org/wiki/Duodenum" TargetMode="External"/><Relationship Id="rId43" Type="http://schemas.openxmlformats.org/officeDocument/2006/relationships/hyperlink" Target="https://en.wikipedia.org/wiki/Bile_ducts" TargetMode="External"/><Relationship Id="rId48" Type="http://schemas.openxmlformats.org/officeDocument/2006/relationships/hyperlink" Target="https://en.wikipedia.org/wiki/Feces" TargetMode="External"/><Relationship Id="rId56" Type="http://schemas.openxmlformats.org/officeDocument/2006/relationships/image" Target="media/image8.gif"/><Relationship Id="rId64" Type="http://schemas.openxmlformats.org/officeDocument/2006/relationships/hyperlink" Target="http://iscblog.info/2017/taenia.ofp" TargetMode="External"/><Relationship Id="rId69" Type="http://schemas.openxmlformats.org/officeDocument/2006/relationships/image" Target="media/image17.jpeg"/><Relationship Id="rId8" Type="http://schemas.openxmlformats.org/officeDocument/2006/relationships/image" Target="media/image2.emf"/><Relationship Id="rId51" Type="http://schemas.openxmlformats.org/officeDocument/2006/relationships/hyperlink" Target="https://en.wikipedia.org/wiki/Miracidia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en.wikipedia.org/wiki/Ancylostoma_caninum" TargetMode="External"/><Relationship Id="rId17" Type="http://schemas.openxmlformats.org/officeDocument/2006/relationships/hyperlink" Target="http://www.shareyouressays.com/92370/male-and-female-reproductive-system-of-fasciola-hepatica-essay" TargetMode="External"/><Relationship Id="rId25" Type="http://schemas.openxmlformats.org/officeDocument/2006/relationships/hyperlink" Target="https://en.wikipedia.org/wiki/Fasciolosis" TargetMode="External"/><Relationship Id="rId33" Type="http://schemas.openxmlformats.org/officeDocument/2006/relationships/hyperlink" Target="https://en.wikipedia.org/wiki/Plants" TargetMode="External"/><Relationship Id="rId38" Type="http://schemas.openxmlformats.org/officeDocument/2006/relationships/hyperlink" Target="https://en.wikipedia.org/wiki/Duodenum" TargetMode="External"/><Relationship Id="rId46" Type="http://schemas.openxmlformats.org/officeDocument/2006/relationships/hyperlink" Target="https://en.wikipedia.org/wiki/Trematoda" TargetMode="External"/><Relationship Id="rId59" Type="http://schemas.openxmlformats.org/officeDocument/2006/relationships/hyperlink" Target="https://socratic.org/questions/what-is-the-function-of-a-tapeworm-s-hooks-and-suckers" TargetMode="External"/><Relationship Id="rId67" Type="http://schemas.openxmlformats.org/officeDocument/2006/relationships/image" Target="media/image15.gif"/><Relationship Id="rId20" Type="http://schemas.openxmlformats.org/officeDocument/2006/relationships/hyperlink" Target="https://en.wikipedia.org/wiki/Helminth" TargetMode="External"/><Relationship Id="rId41" Type="http://schemas.openxmlformats.org/officeDocument/2006/relationships/hyperlink" Target="https://en.wikipedia.org/wiki/Intestine" TargetMode="External"/><Relationship Id="rId54" Type="http://schemas.openxmlformats.org/officeDocument/2006/relationships/hyperlink" Target="https://en.wikipedia.org/wiki/Metacercariae" TargetMode="External"/><Relationship Id="rId62" Type="http://schemas.openxmlformats.org/officeDocument/2006/relationships/image" Target="media/image12.gif"/><Relationship Id="rId70" Type="http://schemas.openxmlformats.org/officeDocument/2006/relationships/hyperlink" Target="https://www.slideshare.net/areeeen/hnana-5539036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slideshare.net/rajud521/hookworms" TargetMode="External"/><Relationship Id="rId23" Type="http://schemas.openxmlformats.org/officeDocument/2006/relationships/hyperlink" Target="https://en.wikipedia.org/wiki/Mammal" TargetMode="External"/><Relationship Id="rId28" Type="http://schemas.openxmlformats.org/officeDocument/2006/relationships/hyperlink" Target="https://en.wikipedia.org/wiki/Cattle" TargetMode="External"/><Relationship Id="rId36" Type="http://schemas.openxmlformats.org/officeDocument/2006/relationships/hyperlink" Target="https://en.wikipedia.org/wiki/Mammal" TargetMode="External"/><Relationship Id="rId49" Type="http://schemas.openxmlformats.org/officeDocument/2006/relationships/hyperlink" Target="https://en.wikipedia.org/wiki/Embryonated" TargetMode="External"/><Relationship Id="rId57" Type="http://schemas.openxmlformats.org/officeDocument/2006/relationships/image" Target="media/image9.png"/><Relationship Id="rId10" Type="http://schemas.openxmlformats.org/officeDocument/2006/relationships/hyperlink" Target="http://www.biologydiscussion.com/invertebrate-zoology/phylum-aschelminthes/ancylostoma-duodenale-habitat-structure-and-life-history/28991" TargetMode="External"/><Relationship Id="rId31" Type="http://schemas.openxmlformats.org/officeDocument/2006/relationships/hyperlink" Target="https://en.wikipedia.org/wiki/Snail" TargetMode="External"/><Relationship Id="rId44" Type="http://schemas.openxmlformats.org/officeDocument/2006/relationships/hyperlink" Target="https://en.wikipedia.org/wiki/Bile_ducts" TargetMode="External"/><Relationship Id="rId52" Type="http://schemas.openxmlformats.org/officeDocument/2006/relationships/hyperlink" Target="https://en.wikipedia.org/wiki/Cercariae" TargetMode="External"/><Relationship Id="rId60" Type="http://schemas.openxmlformats.org/officeDocument/2006/relationships/image" Target="media/image11.jpeg"/><Relationship Id="rId65" Type="http://schemas.openxmlformats.org/officeDocument/2006/relationships/image" Target="media/image14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9" Type="http://schemas.openxmlformats.org/officeDocument/2006/relationships/hyperlink" Target="https://en.wikipedia.org/wiki/Intestine" TargetMode="External"/><Relationship Id="rId34" Type="http://schemas.openxmlformats.org/officeDocument/2006/relationships/hyperlink" Target="https://en.wikipedia.org/wiki/Watercress" TargetMode="External"/><Relationship Id="rId50" Type="http://schemas.openxmlformats.org/officeDocument/2006/relationships/hyperlink" Target="https://en.wikipedia.org/wiki/Miracidia" TargetMode="External"/><Relationship Id="rId55" Type="http://schemas.openxmlformats.org/officeDocument/2006/relationships/hyperlink" Target="http://www.cdc.gov/parasites/fasciola/biology.htm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A6D97-8FDA-49BA-99E2-FF3EAE3C4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1776</TotalTime>
  <Pages>1</Pages>
  <Words>1227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D.dagistani</dc:creator>
  <cp:keywords/>
  <dc:description/>
  <cp:lastModifiedBy>user</cp:lastModifiedBy>
  <cp:revision>22</cp:revision>
  <dcterms:created xsi:type="dcterms:W3CDTF">2017-04-14T12:48:00Z</dcterms:created>
  <dcterms:modified xsi:type="dcterms:W3CDTF">2019-04-24T06:50:00Z</dcterms:modified>
</cp:coreProperties>
</file>