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4" w:rsidRDefault="00F446F2" w:rsidP="00F446F2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lang w:bidi="ar-JO"/>
        </w:rPr>
      </w:pPr>
      <w:r w:rsidRPr="00F446F2">
        <w:rPr>
          <w:sz w:val="32"/>
          <w:szCs w:val="32"/>
          <w:lang w:bidi="ar-JO"/>
        </w:rPr>
        <w:t>Chapter 5 :</w:t>
      </w:r>
      <w:r w:rsidRPr="00F446F2">
        <w:rPr>
          <w:rFonts w:asciiTheme="majorHAnsi" w:eastAsiaTheme="majorEastAsia" w:hAnsi="Calibri" w:cstheme="majorBidi"/>
          <w:b/>
          <w:bCs/>
          <w:color w:val="FF0000"/>
          <w:kern w:val="24"/>
          <w:sz w:val="72"/>
          <w:szCs w:val="72"/>
        </w:rPr>
        <w:t xml:space="preserve"> </w:t>
      </w:r>
      <w:r w:rsidRPr="00F446F2">
        <w:rPr>
          <w:b/>
          <w:bCs/>
          <w:sz w:val="32"/>
          <w:szCs w:val="32"/>
          <w:lang w:bidi="ar-JO"/>
        </w:rPr>
        <w:t>Malnutrition &amp; its Ecology</w:t>
      </w:r>
    </w:p>
    <w:p w:rsidR="00F446F2" w:rsidRDefault="00F94927" w:rsidP="00F94927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lang w:bidi="ar-JO"/>
        </w:rPr>
      </w:pPr>
      <w:r w:rsidRPr="00F94927">
        <w:rPr>
          <w:sz w:val="32"/>
          <w:szCs w:val="32"/>
          <w:lang w:bidi="ar-JO"/>
        </w:rPr>
        <w:t>MALNUTRITION</w:t>
      </w:r>
      <w:r>
        <w:rPr>
          <w:sz w:val="32"/>
          <w:szCs w:val="32"/>
          <w:lang w:bidi="ar-JO"/>
        </w:rPr>
        <w:t xml:space="preserve"> </w:t>
      </w:r>
      <w:r w:rsidRPr="00F94927">
        <w:rPr>
          <w:sz w:val="32"/>
          <w:szCs w:val="32"/>
          <w:lang w:bidi="ar-JO"/>
        </w:rPr>
        <w:t>A pathological state resulting from a relative</w:t>
      </w:r>
      <w:r w:rsidRPr="00F94927">
        <w:rPr>
          <w:sz w:val="32"/>
          <w:szCs w:val="32"/>
          <w:rtl/>
          <w:lang w:bidi="ar-JO"/>
        </w:rPr>
        <w:t xml:space="preserve"> </w:t>
      </w:r>
      <w:r w:rsidRPr="00F94927">
        <w:rPr>
          <w:sz w:val="32"/>
          <w:szCs w:val="32"/>
          <w:lang w:bidi="ar-JO"/>
        </w:rPr>
        <w:t>or absolute deficiency or excess of one or more essential nutrients;</w:t>
      </w:r>
    </w:p>
    <w:p w:rsidR="00F94927" w:rsidRPr="00F94927" w:rsidRDefault="00F94927" w:rsidP="00F94927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rtl/>
          <w:lang w:bidi="ar-JO"/>
        </w:rPr>
      </w:pPr>
      <w:r w:rsidRPr="00F94927">
        <w:rPr>
          <w:sz w:val="32"/>
          <w:szCs w:val="32"/>
          <w:lang w:bidi="ar-JO"/>
        </w:rPr>
        <w:t xml:space="preserve">ACUTE UNDERNUTRITION Marasmus  kwashiorkor </w:t>
      </w:r>
      <w:proofErr w:type="spellStart"/>
      <w:r w:rsidRPr="00F94927">
        <w:rPr>
          <w:sz w:val="32"/>
          <w:szCs w:val="32"/>
          <w:lang w:bidi="ar-JO"/>
        </w:rPr>
        <w:t>Marasmic</w:t>
      </w:r>
      <w:proofErr w:type="spellEnd"/>
      <w:r w:rsidRPr="00F94927">
        <w:rPr>
          <w:sz w:val="32"/>
          <w:szCs w:val="32"/>
          <w:lang w:bidi="ar-JO"/>
        </w:rPr>
        <w:t>- kwashiorkor</w:t>
      </w:r>
      <w:r>
        <w:rPr>
          <w:sz w:val="32"/>
          <w:szCs w:val="32"/>
          <w:lang w:bidi="ar-JO"/>
        </w:rPr>
        <w:t xml:space="preserve"> </w:t>
      </w:r>
      <w:r w:rsidRPr="00F94927">
        <w:rPr>
          <w:sz w:val="32"/>
          <w:szCs w:val="32"/>
          <w:lang w:bidi="ar-JO"/>
        </w:rPr>
        <w:t xml:space="preserve">Wasting </w:t>
      </w:r>
      <w:r w:rsidRPr="00F94927">
        <w:rPr>
          <w:sz w:val="32"/>
          <w:szCs w:val="32"/>
          <w:rtl/>
          <w:lang w:bidi="ar-JO"/>
        </w:rPr>
        <w:t>الهزال</w:t>
      </w:r>
      <w:r w:rsidRPr="00F94927">
        <w:rPr>
          <w:sz w:val="32"/>
          <w:szCs w:val="32"/>
          <w:lang w:bidi="ar-JO"/>
        </w:rPr>
        <w:t xml:space="preserve">   </w:t>
      </w:r>
    </w:p>
    <w:p w:rsidR="00F94927" w:rsidRPr="00F94927" w:rsidRDefault="00F94927" w:rsidP="00F94927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lang w:bidi="ar-JO"/>
        </w:rPr>
      </w:pPr>
      <w:r w:rsidRPr="00F94927">
        <w:rPr>
          <w:sz w:val="32"/>
          <w:szCs w:val="32"/>
          <w:lang w:bidi="ar-JO"/>
        </w:rPr>
        <w:t>CHRONIC UNDERNUTRITION</w:t>
      </w:r>
      <w:r>
        <w:rPr>
          <w:sz w:val="32"/>
          <w:szCs w:val="32"/>
          <w:lang w:bidi="ar-JO"/>
        </w:rPr>
        <w:t xml:space="preserve"> </w:t>
      </w:r>
      <w:r w:rsidRPr="00F94927">
        <w:rPr>
          <w:sz w:val="32"/>
          <w:szCs w:val="32"/>
          <w:lang w:bidi="ar-JO"/>
        </w:rPr>
        <w:t xml:space="preserve">Stunting </w:t>
      </w:r>
      <w:r w:rsidRPr="00F94927">
        <w:rPr>
          <w:sz w:val="32"/>
          <w:szCs w:val="32"/>
          <w:rtl/>
          <w:lang w:bidi="ar-JO"/>
        </w:rPr>
        <w:t>التقزم</w:t>
      </w:r>
      <w:r w:rsidRPr="00F94927">
        <w:rPr>
          <w:sz w:val="32"/>
          <w:szCs w:val="32"/>
          <w:lang w:bidi="ar-JO"/>
        </w:rPr>
        <w:t xml:space="preserve">  Underweight</w:t>
      </w:r>
    </w:p>
    <w:p w:rsidR="00F94927" w:rsidRPr="00F94927" w:rsidRDefault="00F94927" w:rsidP="00F94927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lang w:bidi="ar-JO"/>
        </w:rPr>
      </w:pPr>
      <w:r w:rsidRPr="00F94927">
        <w:rPr>
          <w:sz w:val="32"/>
          <w:szCs w:val="32"/>
          <w:lang w:bidi="ar-JO"/>
        </w:rPr>
        <w:t xml:space="preserve">1.9 billion </w:t>
      </w:r>
      <w:proofErr w:type="gramStart"/>
      <w:r w:rsidRPr="00F94927">
        <w:rPr>
          <w:sz w:val="32"/>
          <w:szCs w:val="32"/>
          <w:lang w:bidi="ar-JO"/>
        </w:rPr>
        <w:t>adults</w:t>
      </w:r>
      <w:proofErr w:type="gramEnd"/>
      <w:r w:rsidRPr="00F94927">
        <w:rPr>
          <w:sz w:val="32"/>
          <w:szCs w:val="32"/>
          <w:lang w:bidi="ar-JO"/>
        </w:rPr>
        <w:t xml:space="preserve"> are overweight or obese, while 462 million are underweight.</w:t>
      </w:r>
      <w:r>
        <w:rPr>
          <w:sz w:val="32"/>
          <w:szCs w:val="32"/>
          <w:lang w:bidi="ar-JO"/>
        </w:rPr>
        <w:t xml:space="preserve"> - </w:t>
      </w:r>
      <w:r w:rsidRPr="00F94927">
        <w:rPr>
          <w:sz w:val="32"/>
          <w:szCs w:val="32"/>
          <w:lang w:bidi="ar-JO"/>
        </w:rPr>
        <w:t>155 million are stunted</w:t>
      </w:r>
      <w:r>
        <w:rPr>
          <w:sz w:val="32"/>
          <w:szCs w:val="32"/>
          <w:lang w:bidi="ar-JO"/>
        </w:rPr>
        <w:t xml:space="preserve"> - </w:t>
      </w:r>
      <w:r w:rsidRPr="00F94927">
        <w:rPr>
          <w:sz w:val="32"/>
          <w:szCs w:val="32"/>
          <w:lang w:bidi="ar-JO"/>
        </w:rPr>
        <w:t xml:space="preserve">Around 45% of deaths among children </w:t>
      </w:r>
      <w:proofErr w:type="gramStart"/>
      <w:r w:rsidRPr="00F94927">
        <w:rPr>
          <w:sz w:val="32"/>
          <w:szCs w:val="32"/>
          <w:lang w:bidi="ar-JO"/>
        </w:rPr>
        <w:t>under</w:t>
      </w:r>
      <w:proofErr w:type="gramEnd"/>
      <w:r w:rsidRPr="00F94927">
        <w:rPr>
          <w:sz w:val="32"/>
          <w:szCs w:val="32"/>
          <w:lang w:bidi="ar-JO"/>
        </w:rPr>
        <w:t xml:space="preserve"> 5 years of age are linked to undernutrition.</w:t>
      </w:r>
    </w:p>
    <w:p w:rsidR="00F94927" w:rsidRPr="00F94927" w:rsidRDefault="00F94927" w:rsidP="00F94927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lang w:bidi="ar-JO"/>
        </w:rPr>
      </w:pPr>
      <w:r w:rsidRPr="00F94927">
        <w:rPr>
          <w:sz w:val="32"/>
          <w:szCs w:val="32"/>
          <w:lang w:bidi="ar-JO"/>
        </w:rPr>
        <w:t>CONSTANT FEATURES OF KWASH</w:t>
      </w:r>
      <w:r>
        <w:rPr>
          <w:sz w:val="32"/>
          <w:szCs w:val="32"/>
          <w:lang w:bidi="ar-JO"/>
        </w:rPr>
        <w:t xml:space="preserve"> – </w:t>
      </w:r>
      <w:r w:rsidRPr="00F94927">
        <w:rPr>
          <w:sz w:val="32"/>
          <w:szCs w:val="32"/>
          <w:lang w:bidi="ar-JO"/>
        </w:rPr>
        <w:t>OEDEMA</w:t>
      </w:r>
      <w:r>
        <w:rPr>
          <w:sz w:val="32"/>
          <w:szCs w:val="32"/>
          <w:lang w:bidi="ar-JO"/>
        </w:rPr>
        <w:t xml:space="preserve"> -</w:t>
      </w:r>
      <w:r w:rsidRPr="00F94927">
        <w:rPr>
          <w:sz w:val="32"/>
          <w:szCs w:val="32"/>
          <w:lang w:bidi="ar-JO"/>
        </w:rPr>
        <w:t>PSYCHOMOTOR CHANGES</w:t>
      </w:r>
      <w:r>
        <w:rPr>
          <w:sz w:val="32"/>
          <w:szCs w:val="32"/>
          <w:lang w:bidi="ar-JO"/>
        </w:rPr>
        <w:t xml:space="preserve"> - </w:t>
      </w:r>
      <w:r w:rsidRPr="00F94927">
        <w:rPr>
          <w:sz w:val="32"/>
          <w:szCs w:val="32"/>
          <w:lang w:bidi="ar-JO"/>
        </w:rPr>
        <w:t>GROWTH RETARDATION</w:t>
      </w:r>
      <w:r>
        <w:rPr>
          <w:sz w:val="32"/>
          <w:szCs w:val="32"/>
          <w:lang w:bidi="ar-JO"/>
        </w:rPr>
        <w:t xml:space="preserve"> - </w:t>
      </w:r>
      <w:r w:rsidRPr="00F94927">
        <w:rPr>
          <w:sz w:val="32"/>
          <w:szCs w:val="32"/>
          <w:lang w:bidi="ar-JO"/>
        </w:rPr>
        <w:t>MUSCLE WASTING</w:t>
      </w:r>
    </w:p>
    <w:p w:rsidR="00F94927" w:rsidRPr="00F94927" w:rsidRDefault="00F94927" w:rsidP="00F94927">
      <w:pPr>
        <w:pStyle w:val="ListParagraph"/>
        <w:numPr>
          <w:ilvl w:val="0"/>
          <w:numId w:val="1"/>
        </w:numPr>
        <w:bidi w:val="0"/>
        <w:ind w:right="-1260"/>
        <w:rPr>
          <w:sz w:val="32"/>
          <w:szCs w:val="32"/>
          <w:rtl/>
          <w:lang w:bidi="ar-JO"/>
        </w:rPr>
      </w:pPr>
      <w:r w:rsidRPr="00F94927">
        <w:rPr>
          <w:sz w:val="32"/>
          <w:szCs w:val="32"/>
          <w:lang w:bidi="ar-JO"/>
        </w:rPr>
        <w:t>PEM</w:t>
      </w:r>
      <w:r>
        <w:rPr>
          <w:sz w:val="32"/>
          <w:szCs w:val="32"/>
          <w:lang w:bidi="ar-JO"/>
        </w:rPr>
        <w:t xml:space="preserve"> </w:t>
      </w:r>
      <w:r w:rsidRPr="00F94927">
        <w:rPr>
          <w:sz w:val="32"/>
          <w:szCs w:val="32"/>
          <w:lang w:bidi="ar-JO"/>
        </w:rPr>
        <w:t>Protein Energy Malnutrition</w:t>
      </w:r>
    </w:p>
    <w:p w:rsidR="00F94927" w:rsidRPr="00F94927" w:rsidRDefault="00F94927" w:rsidP="00F94927">
      <w:pPr>
        <w:bidi w:val="0"/>
        <w:ind w:right="-1260"/>
        <w:rPr>
          <w:rFonts w:hint="cs"/>
          <w:sz w:val="32"/>
          <w:szCs w:val="32"/>
          <w:lang w:bidi="ar-JO"/>
        </w:rPr>
      </w:pPr>
      <w:bookmarkStart w:id="0" w:name="_GoBack"/>
      <w:bookmarkEnd w:id="0"/>
    </w:p>
    <w:sectPr w:rsidR="00F94927" w:rsidRPr="00F94927" w:rsidSect="00F446F2">
      <w:pgSz w:w="11906" w:h="16838"/>
      <w:pgMar w:top="63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E98"/>
    <w:multiLevelType w:val="hybridMultilevel"/>
    <w:tmpl w:val="AAFAED1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2"/>
    <w:rsid w:val="008F6A32"/>
    <w:rsid w:val="00B6363A"/>
    <w:rsid w:val="00BB22E4"/>
    <w:rsid w:val="00F446F2"/>
    <w:rsid w:val="00F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6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8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53">
          <w:marLeft w:val="22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58">
          <w:marLeft w:val="22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088">
          <w:marLeft w:val="22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89">
          <w:marLeft w:val="22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2018-11-08T02:21:00Z</dcterms:created>
  <dcterms:modified xsi:type="dcterms:W3CDTF">2018-11-08T03:10:00Z</dcterms:modified>
</cp:coreProperties>
</file>